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1"/>
        <w:spacing w:lineRule="auto" w:line="360"/>
        <w:rPr>
          <w:rFonts w:ascii="Times New Roman" w:hAnsi="Times New Roman"/>
          <w:lang w:eastAsia="zh-CN"/>
        </w:rPr>
      </w:pPr>
      <w:r>
        <w:rPr>
          <w:rFonts w:ascii="Times New Roman" w:hAnsi="Times New Roman" w:hint="eastAsia"/>
          <w:lang w:eastAsia="zh-CN"/>
        </w:rPr>
        <w:t>服务要求</w:t>
      </w:r>
    </w:p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一、</w:t>
      </w:r>
      <w:r>
        <w:rPr>
          <w:rFonts w:ascii="宋体" w:cs="宋体" w:hAnsi="宋体" w:hint="eastAsia"/>
          <w:szCs w:val="21"/>
          <w:lang w:eastAsia="zh-CN"/>
        </w:rPr>
        <w:t>项目名称：</w:t>
      </w:r>
      <w:r>
        <w:rPr>
          <w:rFonts w:ascii="宋体" w:cs="宋体" w:hAnsi="宋体" w:hint="eastAsia"/>
          <w:szCs w:val="21"/>
          <w:lang w:eastAsia="zh-CN"/>
        </w:rPr>
        <w:t>2025</w:t>
      </w:r>
      <w:r>
        <w:rPr>
          <w:rFonts w:ascii="宋体" w:cs="宋体" w:hAnsi="宋体" w:hint="default"/>
          <w:szCs w:val="21"/>
          <w:lang w:val="en-US" w:eastAsia="zh-CN"/>
        </w:rPr>
        <w:t>XX</w:t>
      </w:r>
      <w:r>
        <w:rPr>
          <w:rFonts w:ascii="宋体" w:cs="宋体" w:hAnsi="宋体" w:hint="eastAsia"/>
          <w:szCs w:val="21"/>
          <w:lang w:eastAsia="zh-CN"/>
        </w:rPr>
        <w:t>航海医学发展论坛</w:t>
      </w:r>
    </w:p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二、</w:t>
      </w:r>
      <w:r>
        <w:rPr>
          <w:rFonts w:ascii="宋体" w:cs="宋体" w:hAnsi="宋体" w:hint="eastAsia"/>
          <w:szCs w:val="21"/>
          <w:lang w:eastAsia="zh-CN"/>
        </w:rPr>
        <w:t>服务日期：</w:t>
      </w:r>
      <w:r>
        <w:rPr>
          <w:rFonts w:ascii="宋体" w:cs="宋体" w:hAnsi="宋体"/>
          <w:szCs w:val="21"/>
          <w:lang w:eastAsia="zh-CN"/>
        </w:rPr>
        <w:t>20</w:t>
      </w:r>
      <w:r>
        <w:rPr>
          <w:rFonts w:ascii="宋体" w:cs="宋体" w:hAnsi="宋体" w:hint="eastAsia"/>
          <w:szCs w:val="21"/>
          <w:lang w:eastAsia="zh-CN"/>
        </w:rPr>
        <w:t>25</w:t>
      </w:r>
      <w:r>
        <w:rPr>
          <w:rFonts w:ascii="宋体" w:cs="宋体" w:hAnsi="宋体" w:hint="eastAsia"/>
          <w:szCs w:val="21"/>
          <w:lang w:eastAsia="zh-CN"/>
        </w:rPr>
        <w:t>年</w:t>
      </w:r>
      <w:r>
        <w:rPr>
          <w:rFonts w:ascii="宋体" w:cs="宋体" w:hAnsi="宋体" w:hint="eastAsia"/>
          <w:szCs w:val="21"/>
          <w:lang w:eastAsia="zh-CN"/>
        </w:rPr>
        <w:t>11月16日</w:t>
      </w:r>
    </w:p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三</w:t>
      </w:r>
      <w:r>
        <w:rPr>
          <w:rFonts w:ascii="宋体" w:cs="宋体" w:hAnsi="宋体" w:hint="eastAsia"/>
          <w:szCs w:val="21"/>
          <w:lang w:eastAsia="zh-CN"/>
        </w:rPr>
        <w:t>、实施地点：</w:t>
      </w:r>
      <w:r>
        <w:rPr>
          <w:rFonts w:ascii="宋体" w:cs="宋体" w:hAnsi="宋体" w:hint="eastAsia"/>
          <w:szCs w:val="21"/>
          <w:lang w:eastAsia="zh-CN"/>
        </w:rPr>
        <w:t>海军特色医学中心</w:t>
      </w:r>
      <w:r>
        <w:rPr>
          <w:rFonts w:ascii="宋体" w:cs="宋体" w:hAnsi="宋体" w:hint="eastAsia"/>
          <w:szCs w:val="21"/>
          <w:lang w:eastAsia="zh-CN"/>
        </w:rPr>
        <w:t>指定地点</w:t>
      </w:r>
    </w:p>
    <w:p>
      <w:pPr>
        <w:pStyle w:val="style0"/>
        <w:spacing w:lineRule="auto" w:line="360"/>
        <w:rPr>
          <w:rFonts w:ascii="宋体" w:cs="宋体" w:hAnsi="宋体"/>
          <w:color w:val="000000"/>
          <w:szCs w:val="21"/>
          <w:lang w:eastAsia="zh-CN"/>
        </w:rPr>
      </w:pPr>
      <w:r>
        <w:rPr>
          <w:rFonts w:ascii="宋体" w:cs="宋体" w:hAnsi="宋体" w:hint="eastAsia"/>
          <w:color w:val="000000"/>
          <w:szCs w:val="21"/>
          <w:lang w:eastAsia="zh-CN"/>
        </w:rPr>
        <w:t>四</w:t>
      </w:r>
      <w:r>
        <w:rPr>
          <w:rFonts w:ascii="宋体" w:cs="宋体" w:hAnsi="宋体" w:hint="eastAsia"/>
          <w:color w:val="000000"/>
          <w:szCs w:val="21"/>
          <w:lang w:eastAsia="zh-CN"/>
        </w:rPr>
        <w:t>、预算金额：</w:t>
      </w:r>
      <w:r>
        <w:rPr>
          <w:rFonts w:ascii="宋体" w:cs="宋体" w:hAnsi="宋体" w:hint="eastAsia"/>
          <w:color w:val="000000"/>
          <w:szCs w:val="21"/>
          <w:lang w:eastAsia="zh-CN"/>
        </w:rPr>
        <w:t>15</w:t>
      </w:r>
      <w:r>
        <w:rPr>
          <w:rFonts w:ascii="宋体" w:cs="宋体" w:hAnsi="宋体" w:hint="eastAsia"/>
          <w:color w:val="000000"/>
          <w:szCs w:val="21"/>
          <w:lang w:eastAsia="zh-CN"/>
        </w:rPr>
        <w:t>万元</w:t>
      </w:r>
    </w:p>
    <w:p>
      <w:pPr>
        <w:pStyle w:val="style0"/>
        <w:spacing w:lineRule="auto" w:line="360"/>
        <w:rPr>
          <w:rFonts w:ascii="宋体" w:cs="宋体" w:hAnsi="宋体"/>
          <w:color w:val="000000"/>
          <w:szCs w:val="21"/>
          <w:lang w:eastAsia="zh-CN"/>
        </w:rPr>
      </w:pPr>
      <w:r>
        <w:rPr>
          <w:rFonts w:ascii="宋体" w:cs="宋体" w:hAnsi="宋体" w:hint="eastAsia"/>
          <w:color w:val="000000"/>
          <w:szCs w:val="21"/>
          <w:lang w:eastAsia="zh-CN"/>
        </w:rPr>
        <w:t>五、付款方式：</w:t>
      </w:r>
      <w:r>
        <w:rPr>
          <w:rFonts w:ascii="宋体" w:cs="宋体" w:hAnsi="宋体" w:hint="eastAsia"/>
          <w:color w:val="000000"/>
          <w:szCs w:val="21"/>
          <w:lang w:eastAsia="zh-CN"/>
        </w:rPr>
        <w:t>活动结束后</w:t>
      </w:r>
      <w:r>
        <w:rPr>
          <w:rFonts w:ascii="宋体" w:cs="宋体" w:hAnsi="宋体" w:hint="eastAsia"/>
          <w:color w:val="000000"/>
          <w:szCs w:val="21"/>
          <w:lang w:eastAsia="zh-CN"/>
        </w:rPr>
        <w:t>一次性</w:t>
      </w:r>
      <w:r>
        <w:rPr>
          <w:rFonts w:ascii="宋体" w:cs="宋体" w:hAnsi="宋体" w:hint="eastAsia"/>
          <w:color w:val="000000"/>
          <w:szCs w:val="21"/>
          <w:lang w:eastAsia="zh-CN"/>
        </w:rPr>
        <w:t>支付</w:t>
      </w:r>
      <w:r>
        <w:rPr>
          <w:rFonts w:ascii="宋体" w:cs="宋体" w:hAnsi="宋体" w:hint="eastAsia"/>
          <w:color w:val="000000"/>
          <w:szCs w:val="21"/>
          <w:lang w:eastAsia="zh-CN"/>
        </w:rPr>
        <w:t>，</w:t>
      </w:r>
      <w:r>
        <w:rPr>
          <w:rFonts w:ascii="宋体" w:cs="宋体" w:hAnsi="宋体" w:hint="eastAsia"/>
          <w:color w:val="000000"/>
          <w:szCs w:val="21"/>
          <w:lang w:eastAsia="zh-CN"/>
        </w:rPr>
        <w:t>付款时间为活动结束后2</w:t>
      </w:r>
      <w:r>
        <w:rPr>
          <w:rFonts w:ascii="宋体" w:cs="宋体" w:hAnsi="宋体"/>
          <w:color w:val="000000"/>
          <w:szCs w:val="21"/>
          <w:lang w:eastAsia="zh-CN"/>
        </w:rPr>
        <w:t>0</w:t>
      </w:r>
      <w:r>
        <w:rPr>
          <w:rFonts w:ascii="宋体" w:cs="宋体" w:hAnsi="宋体" w:hint="eastAsia"/>
          <w:color w:val="000000"/>
          <w:szCs w:val="21"/>
          <w:lang w:eastAsia="zh-CN"/>
        </w:rPr>
        <w:t>个工作日内</w:t>
      </w:r>
    </w:p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六、实施时间要求：</w:t>
      </w:r>
    </w:p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1</w:t>
      </w:r>
      <w:r>
        <w:rPr>
          <w:rFonts w:ascii="宋体" w:cs="宋体" w:hAnsi="宋体" w:hint="eastAsia"/>
          <w:szCs w:val="21"/>
          <w:lang w:eastAsia="zh-CN"/>
        </w:rPr>
        <w:t>.</w:t>
      </w:r>
      <w:r>
        <w:rPr>
          <w:rFonts w:ascii="宋体" w:cs="宋体" w:hAnsi="宋体" w:hint="eastAsia"/>
          <w:szCs w:val="21"/>
          <w:lang w:eastAsia="zh-CN"/>
        </w:rPr>
        <w:t>11</w:t>
      </w:r>
      <w:r>
        <w:rPr>
          <w:rFonts w:ascii="宋体" w:cs="宋体" w:hAnsi="宋体" w:hint="eastAsia"/>
          <w:szCs w:val="21"/>
          <w:lang w:eastAsia="zh-CN"/>
        </w:rPr>
        <w:t>月</w:t>
      </w:r>
      <w:r>
        <w:rPr>
          <w:rFonts w:ascii="宋体" w:cs="宋体" w:hAnsi="宋体" w:hint="eastAsia"/>
          <w:szCs w:val="21"/>
          <w:lang w:eastAsia="zh-CN"/>
        </w:rPr>
        <w:t>7</w:t>
      </w:r>
      <w:r>
        <w:rPr>
          <w:rFonts w:ascii="宋体" w:cs="宋体" w:hAnsi="宋体" w:hint="eastAsia"/>
          <w:szCs w:val="21"/>
          <w:lang w:eastAsia="zh-CN"/>
        </w:rPr>
        <w:t>日前提供完整设计方案</w:t>
      </w:r>
      <w:r>
        <w:rPr>
          <w:rFonts w:ascii="宋体" w:cs="宋体" w:hAnsi="宋体" w:hint="eastAsia"/>
          <w:szCs w:val="21"/>
          <w:lang w:eastAsia="zh-CN"/>
        </w:rPr>
        <w:t>包括物料、印刷品等</w:t>
      </w:r>
      <w:r>
        <w:rPr>
          <w:rFonts w:ascii="宋体" w:cs="宋体" w:hAnsi="宋体" w:hint="eastAsia"/>
          <w:szCs w:val="21"/>
          <w:lang w:eastAsia="zh-CN"/>
        </w:rPr>
        <w:t>供</w:t>
      </w:r>
      <w:r>
        <w:rPr>
          <w:rFonts w:ascii="宋体" w:cs="宋体" w:hAnsi="宋体" w:hint="eastAsia"/>
          <w:szCs w:val="21"/>
          <w:lang w:eastAsia="zh-CN"/>
        </w:rPr>
        <w:t>需求方</w:t>
      </w:r>
      <w:r>
        <w:rPr>
          <w:rFonts w:ascii="宋体" w:cs="宋体" w:hAnsi="宋体" w:hint="eastAsia"/>
          <w:szCs w:val="21"/>
          <w:lang w:eastAsia="zh-CN"/>
        </w:rPr>
        <w:t>确认</w:t>
      </w:r>
      <w:r>
        <w:rPr>
          <w:rFonts w:ascii="宋体" w:cs="宋体" w:hAnsi="宋体" w:hint="eastAsia"/>
          <w:szCs w:val="21"/>
          <w:lang w:eastAsia="zh-CN"/>
        </w:rPr>
        <w:t>。</w:t>
      </w:r>
    </w:p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2</w:t>
      </w:r>
      <w:r>
        <w:rPr>
          <w:rFonts w:ascii="宋体" w:cs="宋体" w:hAnsi="宋体" w:hint="eastAsia"/>
          <w:szCs w:val="21"/>
          <w:lang w:eastAsia="zh-CN"/>
        </w:rPr>
        <w:t>.</w:t>
      </w:r>
      <w:r>
        <w:rPr>
          <w:rFonts w:ascii="宋体" w:cs="宋体" w:hAnsi="宋体" w:hint="eastAsia"/>
          <w:szCs w:val="21"/>
          <w:lang w:eastAsia="zh-CN"/>
        </w:rPr>
        <w:t>1</w:t>
      </w:r>
      <w:r>
        <w:rPr>
          <w:rFonts w:ascii="宋体" w:cs="宋体" w:hAnsi="宋体" w:hint="eastAsia"/>
          <w:szCs w:val="21"/>
          <w:lang w:eastAsia="zh-CN"/>
        </w:rPr>
        <w:t>1</w:t>
      </w:r>
      <w:r>
        <w:rPr>
          <w:rFonts w:ascii="宋体" w:cs="宋体" w:hAnsi="宋体" w:hint="eastAsia"/>
          <w:szCs w:val="21"/>
          <w:lang w:eastAsia="zh-CN"/>
        </w:rPr>
        <w:t>月</w:t>
      </w:r>
      <w:r>
        <w:rPr>
          <w:rFonts w:ascii="宋体" w:cs="宋体" w:hAnsi="宋体" w:hint="eastAsia"/>
          <w:szCs w:val="21"/>
          <w:lang w:eastAsia="zh-CN"/>
        </w:rPr>
        <w:t>12</w:t>
      </w:r>
      <w:r>
        <w:rPr>
          <w:rFonts w:ascii="宋体" w:cs="宋体" w:hAnsi="宋体" w:hint="eastAsia"/>
          <w:szCs w:val="21"/>
          <w:lang w:eastAsia="zh-CN"/>
        </w:rPr>
        <w:t>日前印刷品送货装包</w:t>
      </w:r>
      <w:r>
        <w:rPr>
          <w:rFonts w:ascii="宋体" w:cs="宋体" w:hAnsi="宋体" w:hint="eastAsia"/>
          <w:szCs w:val="21"/>
          <w:lang w:eastAsia="zh-CN"/>
        </w:rPr>
        <w:t>。</w:t>
      </w:r>
    </w:p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3</w:t>
      </w:r>
      <w:r>
        <w:rPr>
          <w:rFonts w:ascii="宋体" w:cs="宋体" w:hAnsi="宋体" w:hint="eastAsia"/>
          <w:szCs w:val="21"/>
          <w:lang w:eastAsia="zh-CN"/>
        </w:rPr>
        <w:t>.</w:t>
      </w:r>
      <w:r>
        <w:rPr>
          <w:rFonts w:ascii="宋体" w:cs="宋体" w:hAnsi="宋体" w:hint="eastAsia"/>
          <w:szCs w:val="21"/>
          <w:lang w:eastAsia="zh-CN"/>
        </w:rPr>
        <w:t>1</w:t>
      </w:r>
      <w:r>
        <w:rPr>
          <w:rFonts w:ascii="宋体" w:cs="宋体" w:hAnsi="宋体" w:hint="eastAsia"/>
          <w:szCs w:val="21"/>
          <w:lang w:eastAsia="zh-CN"/>
        </w:rPr>
        <w:t>1</w:t>
      </w:r>
      <w:r>
        <w:rPr>
          <w:rFonts w:ascii="宋体" w:cs="宋体" w:hAnsi="宋体" w:hint="eastAsia"/>
          <w:szCs w:val="21"/>
          <w:lang w:eastAsia="zh-CN"/>
        </w:rPr>
        <w:t>月</w:t>
      </w:r>
      <w:r>
        <w:rPr>
          <w:rFonts w:ascii="宋体" w:cs="宋体" w:hAnsi="宋体" w:hint="eastAsia"/>
          <w:szCs w:val="21"/>
          <w:lang w:eastAsia="zh-CN"/>
        </w:rPr>
        <w:t>15</w:t>
      </w:r>
      <w:r>
        <w:rPr>
          <w:rFonts w:ascii="宋体" w:cs="宋体" w:hAnsi="宋体" w:hint="eastAsia"/>
          <w:szCs w:val="21"/>
          <w:lang w:eastAsia="zh-CN"/>
        </w:rPr>
        <w:t>日现场设备搭建调试、物料搭建完成</w:t>
      </w:r>
      <w:r>
        <w:rPr>
          <w:rFonts w:ascii="宋体" w:cs="宋体" w:hAnsi="宋体" w:hint="eastAsia"/>
          <w:szCs w:val="21"/>
          <w:lang w:eastAsia="zh-CN"/>
        </w:rPr>
        <w:t>。</w:t>
      </w:r>
    </w:p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4</w:t>
      </w:r>
      <w:r>
        <w:rPr>
          <w:rFonts w:ascii="宋体" w:cs="宋体" w:hAnsi="宋体" w:hint="eastAsia"/>
          <w:szCs w:val="21"/>
          <w:lang w:eastAsia="zh-CN"/>
        </w:rPr>
        <w:t>.</w:t>
      </w:r>
      <w:r>
        <w:rPr>
          <w:rFonts w:ascii="宋体" w:cs="宋体" w:hAnsi="宋体" w:hint="eastAsia"/>
          <w:szCs w:val="21"/>
          <w:lang w:eastAsia="zh-CN"/>
        </w:rPr>
        <w:t>1</w:t>
      </w:r>
      <w:r>
        <w:rPr>
          <w:rFonts w:ascii="宋体" w:cs="宋体" w:hAnsi="宋体" w:hint="eastAsia"/>
          <w:szCs w:val="21"/>
          <w:lang w:eastAsia="zh-CN"/>
        </w:rPr>
        <w:t>1</w:t>
      </w:r>
      <w:r>
        <w:rPr>
          <w:rFonts w:ascii="宋体" w:cs="宋体" w:hAnsi="宋体" w:hint="eastAsia"/>
          <w:szCs w:val="21"/>
          <w:lang w:eastAsia="zh-CN"/>
        </w:rPr>
        <w:t>月</w:t>
      </w:r>
      <w:r>
        <w:rPr>
          <w:rFonts w:ascii="宋体" w:cs="宋体" w:hAnsi="宋体" w:hint="eastAsia"/>
          <w:szCs w:val="21"/>
          <w:lang w:eastAsia="zh-CN"/>
        </w:rPr>
        <w:t>16</w:t>
      </w:r>
      <w:r>
        <w:rPr>
          <w:rFonts w:ascii="宋体" w:cs="宋体" w:hAnsi="宋体" w:hint="eastAsia"/>
          <w:szCs w:val="21"/>
          <w:lang w:eastAsia="zh-CN"/>
        </w:rPr>
        <w:t>日会议期间按要求提供现场会务</w:t>
      </w:r>
      <w:r>
        <w:rPr>
          <w:rFonts w:ascii="宋体" w:cs="宋体" w:hAnsi="宋体" w:hint="eastAsia"/>
          <w:szCs w:val="21"/>
          <w:lang w:eastAsia="zh-CN"/>
        </w:rPr>
        <w:t>保障服务</w:t>
      </w:r>
      <w:r>
        <w:rPr>
          <w:rFonts w:ascii="宋体" w:cs="宋体" w:hAnsi="宋体" w:hint="eastAsia"/>
          <w:szCs w:val="21"/>
          <w:lang w:eastAsia="zh-CN"/>
        </w:rPr>
        <w:t>。</w:t>
      </w:r>
    </w:p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七</w:t>
      </w:r>
      <w:r>
        <w:rPr>
          <w:rFonts w:ascii="宋体" w:cs="宋体" w:hAnsi="宋体" w:hint="eastAsia"/>
          <w:szCs w:val="21"/>
          <w:lang w:eastAsia="zh-CN"/>
        </w:rPr>
        <w:t>、</w:t>
      </w:r>
      <w:r>
        <w:rPr>
          <w:rFonts w:ascii="宋体" w:cs="宋体" w:hAnsi="宋体" w:hint="eastAsia"/>
          <w:szCs w:val="21"/>
          <w:lang w:eastAsia="zh-CN"/>
        </w:rPr>
        <w:t>项目</w:t>
      </w:r>
      <w:r>
        <w:rPr>
          <w:rFonts w:ascii="宋体" w:cs="宋体" w:hAnsi="宋体" w:hint="eastAsia"/>
          <w:szCs w:val="21"/>
          <w:lang w:eastAsia="zh-CN"/>
        </w:rPr>
        <w:t>概况</w:t>
      </w:r>
      <w:r>
        <w:rPr>
          <w:rFonts w:ascii="宋体" w:cs="宋体" w:hAnsi="宋体" w:hint="eastAsia"/>
          <w:szCs w:val="21"/>
          <w:lang w:eastAsia="zh-CN"/>
        </w:rPr>
        <w:t>：</w:t>
      </w:r>
    </w:p>
    <w:p>
      <w:pPr>
        <w:pStyle w:val="style0"/>
        <w:spacing w:lineRule="auto" w:line="360"/>
        <w:ind w:firstLine="480" w:firstLineChars="20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会议日期拟定于</w:t>
      </w:r>
      <w:r>
        <w:rPr>
          <w:rFonts w:ascii="宋体" w:cs="宋体" w:hAnsi="宋体" w:hint="eastAsia"/>
          <w:szCs w:val="21"/>
          <w:lang w:eastAsia="zh-CN"/>
        </w:rPr>
        <w:t>11月16</w:t>
      </w:r>
      <w:r>
        <w:rPr>
          <w:rFonts w:ascii="宋体" w:cs="宋体" w:hAnsi="宋体" w:hint="eastAsia"/>
          <w:szCs w:val="21"/>
          <w:lang w:eastAsia="zh-CN"/>
        </w:rPr>
        <w:t>日</w:t>
      </w:r>
      <w:r>
        <w:rPr>
          <w:rFonts w:ascii="宋体" w:cs="宋体" w:hAnsi="宋体" w:hint="eastAsia"/>
          <w:szCs w:val="21"/>
          <w:lang w:eastAsia="zh-CN"/>
        </w:rPr>
        <w:t>举行</w:t>
      </w:r>
      <w:r>
        <w:rPr>
          <w:rFonts w:ascii="宋体" w:cs="宋体" w:hAnsi="宋体" w:hint="eastAsia"/>
          <w:szCs w:val="21"/>
          <w:lang w:eastAsia="zh-CN"/>
        </w:rPr>
        <w:t>，参会代表约500人，为进一步做好会议筹备工作，拟</w:t>
      </w:r>
      <w:r>
        <w:rPr>
          <w:rFonts w:ascii="宋体" w:cs="宋体" w:hAnsi="宋体" w:hint="eastAsia"/>
          <w:szCs w:val="21"/>
          <w:lang w:eastAsia="zh-CN"/>
        </w:rPr>
        <w:t>通过比价方式遴选</w:t>
      </w:r>
      <w:r>
        <w:rPr>
          <w:rFonts w:ascii="宋体" w:cs="宋体" w:hAnsi="宋体" w:hint="eastAsia"/>
          <w:szCs w:val="21"/>
          <w:lang w:eastAsia="zh-CN"/>
        </w:rPr>
        <w:t>一家</w:t>
      </w:r>
      <w:r>
        <w:rPr>
          <w:rFonts w:ascii="宋体" w:cs="宋体" w:hAnsi="宋体" w:hint="eastAsia"/>
          <w:szCs w:val="21"/>
          <w:lang w:eastAsia="zh-CN"/>
        </w:rPr>
        <w:t>会务</w:t>
      </w:r>
      <w:r>
        <w:rPr>
          <w:rFonts w:ascii="宋体" w:cs="宋体" w:hAnsi="宋体" w:hint="eastAsia"/>
          <w:szCs w:val="21"/>
          <w:lang w:eastAsia="zh-CN"/>
        </w:rPr>
        <w:t>服务公司，主要负责会场布置设计方案、印刷物料设计制作、会场搭建制作等。</w:t>
      </w:r>
    </w:p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八</w:t>
      </w:r>
      <w:r>
        <w:rPr>
          <w:rFonts w:ascii="宋体" w:cs="宋体" w:hAnsi="宋体" w:hint="eastAsia"/>
          <w:szCs w:val="21"/>
          <w:lang w:eastAsia="zh-CN"/>
        </w:rPr>
        <w:t>、总体要求：</w:t>
      </w:r>
    </w:p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1</w:t>
      </w:r>
      <w:r>
        <w:rPr>
          <w:rFonts w:ascii="宋体" w:cs="宋体" w:hAnsi="宋体" w:hint="eastAsia"/>
          <w:szCs w:val="21"/>
          <w:lang w:eastAsia="zh-CN"/>
        </w:rPr>
        <w:t>.</w:t>
      </w:r>
      <w:r>
        <w:rPr>
          <w:rFonts w:ascii="宋体" w:cs="宋体" w:hAnsi="宋体" w:hint="eastAsia"/>
          <w:szCs w:val="21"/>
          <w:lang w:eastAsia="zh-CN"/>
        </w:rPr>
        <w:t>负责会议的前期设计及策划，至少包括会场布置设计方案、印刷物料设计制作、会场搭建制作等。</w:t>
      </w:r>
    </w:p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2</w:t>
      </w:r>
      <w:r>
        <w:rPr>
          <w:rFonts w:ascii="宋体" w:cs="宋体" w:hAnsi="宋体" w:hint="eastAsia"/>
          <w:szCs w:val="21"/>
          <w:lang w:eastAsia="zh-CN"/>
        </w:rPr>
        <w:t>.</w:t>
      </w:r>
      <w:r>
        <w:rPr>
          <w:rFonts w:ascii="宋体" w:cs="宋体" w:hAnsi="宋体" w:hint="eastAsia"/>
          <w:szCs w:val="21"/>
          <w:lang w:eastAsia="zh-CN"/>
        </w:rPr>
        <w:t>遵守</w:t>
      </w:r>
      <w:r>
        <w:rPr>
          <w:rFonts w:ascii="宋体" w:cs="宋体" w:hAnsi="宋体" w:hint="eastAsia"/>
          <w:szCs w:val="21"/>
          <w:lang w:eastAsia="zh-CN"/>
        </w:rPr>
        <w:t>需求方</w:t>
      </w:r>
      <w:r>
        <w:rPr>
          <w:rFonts w:ascii="宋体" w:cs="宋体" w:hAnsi="宋体" w:hint="eastAsia"/>
          <w:szCs w:val="21"/>
          <w:lang w:eastAsia="zh-CN"/>
        </w:rPr>
        <w:t>资料知识产权保护与保密原则，与</w:t>
      </w:r>
      <w:r>
        <w:rPr>
          <w:rFonts w:ascii="宋体" w:cs="宋体" w:hAnsi="宋体" w:hint="eastAsia"/>
          <w:szCs w:val="21"/>
          <w:lang w:eastAsia="zh-CN"/>
        </w:rPr>
        <w:t>需求方</w:t>
      </w:r>
      <w:r>
        <w:rPr>
          <w:rFonts w:ascii="宋体" w:cs="宋体" w:hAnsi="宋体" w:hint="eastAsia"/>
          <w:szCs w:val="21"/>
          <w:lang w:eastAsia="zh-CN"/>
        </w:rPr>
        <w:t>签订保密协议。</w:t>
      </w:r>
    </w:p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3</w:t>
      </w:r>
      <w:r>
        <w:rPr>
          <w:rFonts w:ascii="宋体" w:cs="宋体" w:hAnsi="宋体" w:hint="eastAsia"/>
          <w:szCs w:val="21"/>
          <w:lang w:eastAsia="zh-CN"/>
        </w:rPr>
        <w:t>.</w:t>
      </w:r>
      <w:r>
        <w:rPr>
          <w:rFonts w:ascii="宋体" w:cs="宋体" w:hAnsi="宋体" w:hint="eastAsia"/>
          <w:szCs w:val="21"/>
          <w:lang w:eastAsia="zh-CN"/>
        </w:rPr>
        <w:t>所有权及相应权益归属</w:t>
      </w:r>
      <w:r>
        <w:rPr>
          <w:rFonts w:ascii="宋体" w:cs="宋体" w:hAnsi="宋体" w:hint="eastAsia"/>
          <w:szCs w:val="21"/>
          <w:lang w:eastAsia="zh-CN"/>
        </w:rPr>
        <w:t>需求方</w:t>
      </w:r>
      <w:r>
        <w:rPr>
          <w:rFonts w:ascii="宋体" w:cs="宋体" w:hAnsi="宋体" w:hint="eastAsia"/>
          <w:szCs w:val="21"/>
          <w:lang w:eastAsia="zh-CN"/>
        </w:rPr>
        <w:t>。未经甲方许可，</w:t>
      </w:r>
      <w:r>
        <w:rPr>
          <w:rFonts w:ascii="宋体" w:cs="宋体" w:hAnsi="宋体" w:hint="eastAsia"/>
          <w:szCs w:val="21"/>
          <w:lang w:eastAsia="zh-CN"/>
        </w:rPr>
        <w:t>服务供应商</w:t>
      </w:r>
      <w:r>
        <w:rPr>
          <w:rFonts w:ascii="宋体" w:cs="宋体" w:hAnsi="宋体" w:hint="eastAsia"/>
          <w:szCs w:val="21"/>
          <w:lang w:eastAsia="zh-CN"/>
        </w:rPr>
        <w:t>不得以任何形式侵犯其所有权，否则，</w:t>
      </w:r>
      <w:r>
        <w:rPr>
          <w:rFonts w:ascii="宋体" w:cs="宋体" w:hAnsi="宋体" w:hint="eastAsia"/>
          <w:szCs w:val="21"/>
          <w:lang w:eastAsia="zh-CN"/>
        </w:rPr>
        <w:t>需求方</w:t>
      </w:r>
      <w:r>
        <w:rPr>
          <w:rFonts w:ascii="宋体" w:cs="宋体" w:hAnsi="宋体" w:hint="eastAsia"/>
          <w:szCs w:val="21"/>
          <w:lang w:eastAsia="zh-CN"/>
        </w:rPr>
        <w:t>有权依法追究其法律责任，并要求</w:t>
      </w:r>
      <w:r>
        <w:rPr>
          <w:rFonts w:ascii="宋体" w:cs="宋体" w:hAnsi="宋体" w:hint="eastAsia"/>
          <w:szCs w:val="21"/>
          <w:lang w:eastAsia="zh-CN"/>
        </w:rPr>
        <w:t>服务供应商</w:t>
      </w:r>
      <w:r>
        <w:rPr>
          <w:rFonts w:ascii="宋体" w:cs="宋体" w:hAnsi="宋体" w:hint="eastAsia"/>
          <w:szCs w:val="21"/>
          <w:lang w:eastAsia="zh-CN"/>
        </w:rPr>
        <w:t>赔偿因此给</w:t>
      </w:r>
      <w:r>
        <w:rPr>
          <w:rFonts w:ascii="宋体" w:cs="宋体" w:hAnsi="宋体" w:hint="eastAsia"/>
          <w:szCs w:val="21"/>
          <w:lang w:eastAsia="zh-CN"/>
        </w:rPr>
        <w:t>需求方</w:t>
      </w:r>
      <w:r>
        <w:rPr>
          <w:rFonts w:ascii="宋体" w:cs="宋体" w:hAnsi="宋体" w:hint="eastAsia"/>
          <w:szCs w:val="21"/>
          <w:lang w:eastAsia="zh-CN"/>
        </w:rPr>
        <w:t>造成的损失（包括但不限于物质损失、名誉损失）。</w:t>
      </w:r>
    </w:p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4</w:t>
      </w:r>
      <w:r>
        <w:rPr>
          <w:rFonts w:ascii="宋体" w:cs="宋体" w:hAnsi="宋体" w:hint="eastAsia"/>
          <w:szCs w:val="21"/>
          <w:lang w:eastAsia="zh-CN"/>
        </w:rPr>
        <w:t>.</w:t>
      </w:r>
      <w:r>
        <w:rPr>
          <w:rFonts w:ascii="宋体" w:cs="宋体" w:hAnsi="宋体" w:hint="eastAsia"/>
          <w:szCs w:val="21"/>
          <w:lang w:eastAsia="zh-CN"/>
        </w:rPr>
        <w:t>服务供应商</w:t>
      </w:r>
      <w:r>
        <w:rPr>
          <w:rFonts w:ascii="宋体" w:cs="宋体" w:hAnsi="宋体" w:hint="eastAsia"/>
          <w:szCs w:val="21"/>
          <w:lang w:eastAsia="zh-CN"/>
        </w:rPr>
        <w:t>必须保证提供的资源必须拥有完全知识产权，或者取得著作权人的授权，必要时提供相应的具有法律效力的证明文件。</w:t>
      </w:r>
      <w:r>
        <w:rPr>
          <w:rFonts w:ascii="宋体" w:cs="宋体" w:hAnsi="宋体" w:hint="eastAsia"/>
          <w:szCs w:val="21"/>
          <w:lang w:eastAsia="zh-CN"/>
        </w:rPr>
        <w:t>服务供应商</w:t>
      </w:r>
      <w:r>
        <w:rPr>
          <w:rFonts w:ascii="宋体" w:cs="宋体" w:hAnsi="宋体" w:hint="eastAsia"/>
          <w:szCs w:val="21"/>
          <w:lang w:eastAsia="zh-CN"/>
        </w:rPr>
        <w:t>需妥善解决网络传播权。所有知识产权、网络传播权纠纷由</w:t>
      </w:r>
      <w:r>
        <w:rPr>
          <w:rFonts w:ascii="宋体" w:cs="宋体" w:hAnsi="宋体" w:hint="eastAsia"/>
          <w:szCs w:val="21"/>
          <w:lang w:eastAsia="zh-CN"/>
        </w:rPr>
        <w:t>服务供应商</w:t>
      </w:r>
      <w:r>
        <w:rPr>
          <w:rFonts w:ascii="宋体" w:cs="宋体" w:hAnsi="宋体" w:hint="eastAsia"/>
          <w:szCs w:val="21"/>
          <w:lang w:eastAsia="zh-CN"/>
        </w:rPr>
        <w:t>承担责任，</w:t>
      </w:r>
      <w:r>
        <w:rPr>
          <w:rFonts w:ascii="宋体" w:cs="宋体" w:hAnsi="宋体" w:hint="eastAsia"/>
          <w:szCs w:val="21"/>
          <w:lang w:eastAsia="zh-CN"/>
        </w:rPr>
        <w:t>需求方</w:t>
      </w:r>
      <w:r>
        <w:rPr>
          <w:rFonts w:ascii="宋体" w:cs="宋体" w:hAnsi="宋体" w:hint="eastAsia"/>
          <w:szCs w:val="21"/>
          <w:lang w:eastAsia="zh-CN"/>
        </w:rPr>
        <w:t>免责。</w:t>
      </w:r>
    </w:p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5</w:t>
      </w:r>
      <w:r>
        <w:rPr>
          <w:rFonts w:ascii="宋体" w:cs="宋体" w:hAnsi="宋体" w:hint="eastAsia"/>
          <w:szCs w:val="21"/>
          <w:lang w:eastAsia="zh-CN"/>
        </w:rPr>
        <w:t>.</w:t>
      </w:r>
      <w:r>
        <w:rPr>
          <w:rFonts w:ascii="宋体" w:cs="宋体" w:hAnsi="宋体" w:hint="eastAsia"/>
          <w:szCs w:val="21"/>
          <w:lang w:eastAsia="zh-CN"/>
        </w:rPr>
        <w:t>因为会议重要，服务供应商需提供不少于3个大型三甲医院合作过的会议活动项目作品案例。</w:t>
      </w:r>
    </w:p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九</w:t>
      </w:r>
      <w:r>
        <w:rPr>
          <w:rFonts w:ascii="宋体" w:cs="宋体" w:hAnsi="宋体" w:hint="eastAsia"/>
          <w:szCs w:val="21"/>
          <w:lang w:eastAsia="zh-CN"/>
        </w:rPr>
        <w:t>、团队要求：</w:t>
      </w:r>
    </w:p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1</w:t>
      </w:r>
      <w:r>
        <w:rPr>
          <w:rFonts w:ascii="宋体" w:cs="宋体" w:hAnsi="宋体" w:hint="eastAsia"/>
          <w:szCs w:val="21"/>
          <w:lang w:eastAsia="zh-CN"/>
        </w:rPr>
        <w:t>.</w:t>
      </w:r>
      <w:r>
        <w:rPr>
          <w:rFonts w:ascii="宋体" w:cs="宋体" w:hAnsi="宋体" w:hint="eastAsia"/>
          <w:szCs w:val="21"/>
          <w:lang w:eastAsia="zh-CN"/>
        </w:rPr>
        <w:t>服务供应商</w:t>
      </w:r>
      <w:r>
        <w:rPr>
          <w:rFonts w:ascii="宋体" w:cs="宋体" w:hAnsi="宋体" w:hint="eastAsia"/>
          <w:szCs w:val="21"/>
          <w:lang w:eastAsia="zh-CN"/>
        </w:rPr>
        <w:t>需</w:t>
      </w:r>
      <w:r>
        <w:rPr>
          <w:rFonts w:ascii="宋体" w:cs="宋体" w:hAnsi="宋体" w:hint="eastAsia"/>
          <w:szCs w:val="21"/>
          <w:lang w:eastAsia="zh-CN"/>
        </w:rPr>
        <w:t>提供项目</w:t>
      </w:r>
      <w:r>
        <w:rPr>
          <w:rFonts w:ascii="宋体" w:cs="宋体" w:hAnsi="宋体" w:hint="eastAsia"/>
          <w:szCs w:val="21"/>
          <w:lang w:eastAsia="zh-CN"/>
        </w:rPr>
        <w:t>总</w:t>
      </w:r>
      <w:r>
        <w:rPr>
          <w:rFonts w:ascii="宋体" w:cs="宋体" w:hAnsi="宋体" w:hint="eastAsia"/>
          <w:szCs w:val="21"/>
          <w:lang w:eastAsia="zh-CN"/>
        </w:rPr>
        <w:t>负责人</w:t>
      </w:r>
      <w:r>
        <w:rPr>
          <w:rFonts w:ascii="宋体" w:cs="宋体" w:hAnsi="宋体" w:hint="eastAsia"/>
          <w:szCs w:val="21"/>
          <w:lang w:eastAsia="zh-CN"/>
        </w:rPr>
        <w:t>1名</w:t>
      </w:r>
      <w:r>
        <w:rPr>
          <w:rFonts w:ascii="宋体" w:cs="宋体" w:hAnsi="宋体" w:hint="eastAsia"/>
          <w:szCs w:val="21"/>
          <w:lang w:eastAsia="zh-CN"/>
        </w:rPr>
        <w:t>，本科及以上学历，负责与</w:t>
      </w:r>
      <w:r>
        <w:rPr>
          <w:rFonts w:ascii="宋体" w:cs="宋体" w:hAnsi="宋体" w:hint="eastAsia"/>
          <w:szCs w:val="21"/>
          <w:lang w:eastAsia="zh-CN"/>
        </w:rPr>
        <w:t>需求方</w:t>
      </w:r>
      <w:r>
        <w:rPr>
          <w:rFonts w:ascii="宋体" w:cs="宋体" w:hAnsi="宋体" w:hint="eastAsia"/>
          <w:szCs w:val="21"/>
          <w:lang w:eastAsia="zh-CN"/>
        </w:rPr>
        <w:t>接洽、联络等沟通协调工作</w:t>
      </w:r>
      <w:r>
        <w:rPr>
          <w:rFonts w:ascii="宋体" w:cs="宋体" w:hAnsi="宋体" w:hint="eastAsia"/>
          <w:szCs w:val="21"/>
          <w:lang w:eastAsia="zh-CN"/>
        </w:rPr>
        <w:t>；设计负责人1名，负责论坛相关设计工作；现场搭建负责人1名，负责会场搭建相关工作</w:t>
      </w:r>
      <w:r>
        <w:rPr>
          <w:rFonts w:ascii="宋体" w:cs="宋体" w:hAnsi="宋体" w:hint="eastAsia"/>
          <w:szCs w:val="21"/>
          <w:lang w:eastAsia="zh-CN"/>
        </w:rPr>
        <w:t>。</w:t>
      </w:r>
      <w:r>
        <w:rPr>
          <w:rFonts w:ascii="宋体" w:cs="宋体" w:hAnsi="宋体" w:hint="eastAsia"/>
          <w:szCs w:val="21"/>
          <w:lang w:eastAsia="zh-CN"/>
        </w:rPr>
        <w:t>以上3名</w:t>
      </w:r>
      <w:r>
        <w:rPr>
          <w:rFonts w:ascii="宋体" w:cs="宋体" w:hAnsi="宋体" w:hint="eastAsia"/>
          <w:szCs w:val="21"/>
          <w:lang w:eastAsia="zh-CN"/>
        </w:rPr>
        <w:t>项目负责人</w:t>
      </w:r>
      <w:r>
        <w:rPr>
          <w:rFonts w:ascii="宋体" w:cs="宋体" w:hAnsi="宋体" w:hint="eastAsia"/>
          <w:szCs w:val="21"/>
          <w:lang w:eastAsia="zh-CN"/>
        </w:rPr>
        <w:t>须</w:t>
      </w:r>
      <w:r>
        <w:rPr>
          <w:rFonts w:ascii="宋体" w:cs="宋体" w:hAnsi="宋体" w:hint="eastAsia"/>
          <w:szCs w:val="21"/>
          <w:lang w:eastAsia="zh-CN"/>
        </w:rPr>
        <w:t>为</w:t>
      </w:r>
      <w:r>
        <w:rPr>
          <w:rFonts w:ascii="宋体" w:cs="宋体" w:hAnsi="宋体" w:hint="eastAsia"/>
          <w:szCs w:val="21"/>
          <w:lang w:eastAsia="zh-CN"/>
        </w:rPr>
        <w:t>服务供应商</w:t>
      </w:r>
      <w:r>
        <w:rPr>
          <w:rFonts w:ascii="宋体" w:cs="宋体" w:hAnsi="宋体" w:hint="eastAsia"/>
          <w:szCs w:val="21"/>
          <w:lang w:eastAsia="zh-CN"/>
        </w:rPr>
        <w:t>公司员工，并</w:t>
      </w:r>
      <w:r>
        <w:rPr>
          <w:rFonts w:ascii="宋体" w:cs="宋体" w:hAnsi="宋体" w:hint="eastAsia"/>
          <w:szCs w:val="21"/>
          <w:lang w:eastAsia="zh-CN"/>
        </w:rPr>
        <w:t>提供近半年内的</w:t>
      </w:r>
      <w:r>
        <w:rPr>
          <w:rFonts w:ascii="宋体" w:cs="宋体" w:hAnsi="宋体" w:hint="eastAsia"/>
          <w:szCs w:val="21"/>
          <w:lang w:eastAsia="zh-CN"/>
        </w:rPr>
        <w:t>社保证明。</w:t>
      </w:r>
    </w:p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2</w:t>
      </w:r>
      <w:r>
        <w:rPr>
          <w:rFonts w:ascii="宋体" w:cs="宋体" w:hAnsi="宋体" w:hint="eastAsia"/>
          <w:szCs w:val="21"/>
          <w:lang w:eastAsia="zh-CN"/>
        </w:rPr>
        <w:t>.</w:t>
      </w:r>
      <w:r>
        <w:rPr>
          <w:rFonts w:ascii="宋体" w:cs="宋体" w:hAnsi="宋体" w:hint="eastAsia"/>
          <w:szCs w:val="21"/>
          <w:lang w:eastAsia="zh-CN"/>
        </w:rPr>
        <w:t>服务供应商</w:t>
      </w:r>
      <w:r>
        <w:rPr>
          <w:rFonts w:ascii="宋体" w:cs="宋体" w:hAnsi="宋体" w:hint="eastAsia"/>
          <w:szCs w:val="21"/>
          <w:lang w:eastAsia="zh-CN"/>
        </w:rPr>
        <w:t>需提供</w:t>
      </w:r>
      <w:r>
        <w:rPr>
          <w:rFonts w:ascii="宋体" w:cs="宋体" w:hAnsi="宋体" w:hint="eastAsia"/>
          <w:szCs w:val="21"/>
          <w:lang w:eastAsia="zh-CN"/>
        </w:rPr>
        <w:t>本次活动的</w:t>
      </w:r>
      <w:r>
        <w:rPr>
          <w:rFonts w:ascii="宋体" w:cs="宋体" w:hAnsi="宋体" w:hint="eastAsia"/>
          <w:szCs w:val="21"/>
          <w:lang w:eastAsia="zh-CN"/>
        </w:rPr>
        <w:t>初步设计方案。</w:t>
      </w:r>
    </w:p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/>
          <w:szCs w:val="21"/>
          <w:lang w:eastAsia="zh-CN"/>
        </w:rPr>
        <w:t>3</w:t>
      </w:r>
      <w:r>
        <w:rPr>
          <w:rFonts w:ascii="宋体" w:cs="宋体" w:hAnsi="宋体" w:hint="eastAsia"/>
          <w:szCs w:val="21"/>
          <w:lang w:eastAsia="zh-CN"/>
        </w:rPr>
        <w:t>.</w:t>
      </w:r>
      <w:r>
        <w:rPr>
          <w:rFonts w:ascii="宋体" w:cs="宋体" w:hAnsi="宋体" w:hint="eastAsia"/>
          <w:szCs w:val="21"/>
          <w:lang w:eastAsia="zh-CN"/>
        </w:rPr>
        <w:t>会议期间其余人员安排：负责会场的布置，设施设备的搭建、安装及调试，以及后续的搬运工作等。</w:t>
      </w:r>
      <w:r>
        <w:rPr>
          <w:rFonts w:ascii="宋体" w:cs="宋体" w:hAnsi="宋体" w:hint="eastAsia"/>
          <w:szCs w:val="21"/>
          <w:lang w:eastAsia="zh-CN"/>
        </w:rPr>
        <w:t>会场保障人员不少于</w:t>
      </w:r>
      <w:r>
        <w:rPr>
          <w:rFonts w:ascii="宋体" w:cs="宋体" w:hAnsi="宋体" w:hint="eastAsia"/>
          <w:szCs w:val="21"/>
          <w:lang w:eastAsia="zh-CN"/>
        </w:rPr>
        <w:t>2</w:t>
      </w:r>
      <w:r>
        <w:rPr>
          <w:rFonts w:ascii="宋体" w:cs="宋体" w:hAnsi="宋体"/>
          <w:szCs w:val="21"/>
          <w:lang w:eastAsia="zh-CN"/>
        </w:rPr>
        <w:t>0</w:t>
      </w:r>
      <w:r>
        <w:rPr>
          <w:rFonts w:ascii="宋体" w:cs="宋体" w:hAnsi="宋体" w:hint="eastAsia"/>
          <w:szCs w:val="21"/>
          <w:lang w:eastAsia="zh-CN"/>
        </w:rPr>
        <w:t>人</w:t>
      </w:r>
      <w:r>
        <w:rPr>
          <w:rFonts w:ascii="宋体" w:cs="宋体" w:hAnsi="宋体" w:hint="eastAsia"/>
          <w:szCs w:val="21"/>
          <w:lang w:eastAsia="zh-CN"/>
        </w:rPr>
        <w:t>。</w:t>
      </w:r>
    </w:p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十</w:t>
      </w:r>
      <w:r>
        <w:rPr>
          <w:rFonts w:ascii="宋体" w:cs="宋体" w:hAnsi="宋体" w:hint="eastAsia"/>
          <w:szCs w:val="21"/>
          <w:lang w:eastAsia="zh-CN"/>
        </w:rPr>
        <w:t>、服务要求：</w:t>
      </w:r>
    </w:p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（一）</w:t>
      </w:r>
      <w:r>
        <w:rPr>
          <w:rFonts w:ascii="宋体" w:cs="宋体" w:hAnsi="宋体" w:hint="eastAsia"/>
          <w:szCs w:val="21"/>
          <w:lang w:eastAsia="zh-CN"/>
        </w:rPr>
        <w:t>主论坛</w:t>
      </w:r>
    </w:p>
    <w:tbl>
      <w:tblPr>
        <w:tblW w:w="974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</w:tblCellMar>
        <w:tblLook w:val="0000" w:firstRow="0" w:lastRow="0" w:firstColumn="0" w:lastColumn="0" w:noHBand="0" w:noVBand="0"/>
      </w:tblPr>
      <w:tblGrid>
        <w:gridCol w:w="811"/>
        <w:gridCol w:w="811"/>
        <w:gridCol w:w="2024"/>
        <w:gridCol w:w="4439"/>
        <w:gridCol w:w="850"/>
        <w:gridCol w:w="807"/>
      </w:tblGrid>
      <w:tr>
        <w:trPr>
          <w:trHeight w:val="285" w:hRule="atLeast"/>
        </w:trPr>
        <w:tc>
          <w:tcPr>
            <w:tcW w:w="811" w:type="dxa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类型</w:t>
            </w: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序号</w:t>
            </w:r>
          </w:p>
        </w:tc>
        <w:tc>
          <w:tcPr>
            <w:tcW w:w="2024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内容</w:t>
            </w:r>
          </w:p>
        </w:tc>
        <w:tc>
          <w:tcPr>
            <w:tcW w:w="4439" w:type="dxa"/>
            <w:tcBorders/>
            <w:vAlign w:val="center"/>
          </w:tcPr>
          <w:p>
            <w:pPr>
              <w:pStyle w:val="style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规格要求</w:t>
            </w:r>
          </w:p>
        </w:tc>
        <w:tc>
          <w:tcPr>
            <w:tcW w:w="850" w:type="dxa"/>
            <w:tcBorders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数量</w:t>
            </w:r>
          </w:p>
        </w:tc>
        <w:tc>
          <w:tcPr>
            <w:tcW w:w="807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单位</w:t>
            </w:r>
          </w:p>
        </w:tc>
      </w:tr>
      <w:tr>
        <w:tblPrEx/>
        <w:trPr>
          <w:trHeight w:val="285" w:hRule="atLeast"/>
        </w:trPr>
        <w:tc>
          <w:tcPr>
            <w:tcW w:w="811" w:type="dxa"/>
            <w:vMerge w:val="restart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会</w:t>
            </w:r>
          </w:p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场</w:t>
            </w:r>
          </w:p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搭</w:t>
            </w:r>
          </w:p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建</w:t>
            </w: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1</w:t>
            </w:r>
          </w:p>
        </w:tc>
        <w:tc>
          <w:tcPr>
            <w:tcW w:w="2024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签到处背景板</w:t>
            </w:r>
          </w:p>
        </w:tc>
        <w:tc>
          <w:tcPr>
            <w:tcW w:w="4439" w:type="dxa"/>
            <w:tcBorders/>
            <w:vAlign w:val="center"/>
          </w:tcPr>
          <w:p>
            <w:pPr>
              <w:pStyle w:val="style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700-300</w:t>
            </w:r>
          </w:p>
        </w:tc>
        <w:tc>
          <w:tcPr>
            <w:tcW w:w="850" w:type="dxa"/>
            <w:tcBorders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21</w:t>
            </w:r>
          </w:p>
        </w:tc>
        <w:tc>
          <w:tcPr>
            <w:tcW w:w="807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平米</w:t>
            </w:r>
          </w:p>
        </w:tc>
      </w:tr>
      <w:tr>
        <w:tblPrEx/>
        <w:trPr>
          <w:trHeight w:val="285" w:hRule="atLeast"/>
        </w:trPr>
        <w:tc>
          <w:tcPr>
            <w:tcW w:w="811" w:type="dxa"/>
            <w:vMerge w:val="continue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2024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合影区</w:t>
            </w: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背景板</w:t>
            </w:r>
          </w:p>
        </w:tc>
        <w:tc>
          <w:tcPr>
            <w:tcW w:w="4439" w:type="dxa"/>
            <w:tcBorders/>
            <w:vAlign w:val="center"/>
          </w:tcPr>
          <w:p>
            <w:pPr>
              <w:pStyle w:val="style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500-300</w:t>
            </w:r>
          </w:p>
        </w:tc>
        <w:tc>
          <w:tcPr>
            <w:tcW w:w="850" w:type="dxa"/>
            <w:tcBorders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15</w:t>
            </w:r>
          </w:p>
        </w:tc>
        <w:tc>
          <w:tcPr>
            <w:tcW w:w="807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平米</w:t>
            </w:r>
          </w:p>
        </w:tc>
      </w:tr>
      <w:tr>
        <w:tblPrEx/>
        <w:trPr>
          <w:trHeight w:val="285" w:hRule="atLeast"/>
        </w:trPr>
        <w:tc>
          <w:tcPr>
            <w:tcW w:w="811" w:type="dxa"/>
            <w:vMerge w:val="continue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</w:rPr>
            </w:pP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2024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合影区地毯</w:t>
            </w:r>
          </w:p>
        </w:tc>
        <w:tc>
          <w:tcPr>
            <w:tcW w:w="4439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20</w:t>
            </w:r>
          </w:p>
        </w:tc>
        <w:tc>
          <w:tcPr>
            <w:tcW w:w="807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平米</w:t>
            </w:r>
          </w:p>
        </w:tc>
      </w:tr>
      <w:tr>
        <w:tblPrEx/>
        <w:trPr>
          <w:trHeight w:val="285" w:hRule="atLeast"/>
        </w:trPr>
        <w:tc>
          <w:tcPr>
            <w:tcW w:w="811" w:type="dxa"/>
            <w:vMerge w:val="continue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</w:rPr>
            </w:pP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2024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指示牌</w:t>
            </w:r>
          </w:p>
        </w:tc>
        <w:tc>
          <w:tcPr>
            <w:tcW w:w="4439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80-200丽屏</w:t>
            </w:r>
          </w:p>
        </w:tc>
        <w:tc>
          <w:tcPr>
            <w:tcW w:w="850" w:type="dxa"/>
            <w:tcBorders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807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套</w:t>
            </w:r>
          </w:p>
        </w:tc>
      </w:tr>
      <w:tr>
        <w:tblPrEx/>
        <w:trPr>
          <w:trHeight w:val="285" w:hRule="atLeast"/>
        </w:trPr>
        <w:tc>
          <w:tcPr>
            <w:tcW w:w="811" w:type="dxa"/>
            <w:vMerge w:val="continue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</w:rPr>
            </w:pP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5</w:t>
            </w:r>
          </w:p>
        </w:tc>
        <w:tc>
          <w:tcPr>
            <w:tcW w:w="2024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桌布定制</w:t>
            </w:r>
          </w:p>
        </w:tc>
        <w:tc>
          <w:tcPr>
            <w:tcW w:w="4439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视情况而定</w:t>
            </w:r>
          </w:p>
        </w:tc>
        <w:tc>
          <w:tcPr>
            <w:tcW w:w="850" w:type="dxa"/>
            <w:tcBorders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807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块</w:t>
            </w:r>
          </w:p>
        </w:tc>
      </w:tr>
      <w:tr>
        <w:tblPrEx/>
        <w:trPr>
          <w:trHeight w:val="285" w:hRule="atLeast"/>
        </w:trPr>
        <w:tc>
          <w:tcPr>
            <w:tcW w:w="811" w:type="dxa"/>
            <w:vMerge w:val="continue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</w:rPr>
            </w:pP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6</w:t>
            </w:r>
          </w:p>
        </w:tc>
        <w:tc>
          <w:tcPr>
            <w:tcW w:w="2024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户外指示牌</w:t>
            </w:r>
          </w:p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（木结构）</w:t>
            </w:r>
          </w:p>
        </w:tc>
        <w:tc>
          <w:tcPr>
            <w:tcW w:w="4439" w:type="dxa"/>
            <w:tcBorders/>
            <w:vAlign w:val="center"/>
          </w:tcPr>
          <w:p>
            <w:pPr>
              <w:pStyle w:val="style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807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套</w:t>
            </w:r>
          </w:p>
        </w:tc>
      </w:tr>
      <w:tr>
        <w:tblPrEx/>
        <w:trPr>
          <w:trHeight w:val="285" w:hRule="atLeast"/>
        </w:trPr>
        <w:tc>
          <w:tcPr>
            <w:tcW w:w="811" w:type="dxa"/>
            <w:vMerge w:val="continue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</w:rPr>
            </w:pP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7</w:t>
            </w:r>
          </w:p>
        </w:tc>
        <w:tc>
          <w:tcPr>
            <w:tcW w:w="2024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讲台帖</w:t>
            </w:r>
          </w:p>
        </w:tc>
        <w:tc>
          <w:tcPr>
            <w:tcW w:w="4439" w:type="dxa"/>
            <w:tcBorders/>
            <w:vAlign w:val="center"/>
          </w:tcPr>
          <w:p>
            <w:pPr>
              <w:pStyle w:val="style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07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块</w:t>
            </w:r>
          </w:p>
        </w:tc>
      </w:tr>
      <w:tr>
        <w:tblPrEx/>
        <w:trPr>
          <w:trHeight w:val="285" w:hRule="atLeast"/>
        </w:trPr>
        <w:tc>
          <w:tcPr>
            <w:tcW w:w="811" w:type="dxa"/>
            <w:vMerge w:val="restart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印</w:t>
            </w:r>
          </w:p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刷</w:t>
            </w:r>
          </w:p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物</w:t>
            </w:r>
          </w:p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料</w:t>
            </w: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1</w:t>
            </w:r>
          </w:p>
        </w:tc>
        <w:tc>
          <w:tcPr>
            <w:tcW w:w="2024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</w:rPr>
            </w:pPr>
            <w:r>
              <w:rPr>
                <w:rFonts w:ascii="宋体" w:cs="宋体" w:hAnsi="宋体" w:hint="eastAsia"/>
                <w:sz w:val="21"/>
                <w:szCs w:val="21"/>
              </w:rPr>
              <w:t>胸卡</w:t>
            </w:r>
          </w:p>
        </w:tc>
        <w:tc>
          <w:tcPr>
            <w:tcW w:w="4439" w:type="dxa"/>
            <w:tcBorders/>
            <w:vAlign w:val="center"/>
          </w:tcPr>
          <w:p>
            <w:pPr>
              <w:pStyle w:val="style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250</w:t>
            </w:r>
          </w:p>
        </w:tc>
        <w:tc>
          <w:tcPr>
            <w:tcW w:w="807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套</w:t>
            </w:r>
          </w:p>
        </w:tc>
      </w:tr>
      <w:tr>
        <w:tblPrEx/>
        <w:trPr>
          <w:trHeight w:val="285" w:hRule="atLeast"/>
        </w:trPr>
        <w:tc>
          <w:tcPr>
            <w:tcW w:w="811" w:type="dxa"/>
            <w:vMerge w:val="continue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2024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</w:rPr>
            </w:pPr>
            <w:r>
              <w:rPr>
                <w:rFonts w:ascii="宋体" w:cs="宋体" w:hAnsi="宋体" w:hint="eastAsia"/>
                <w:sz w:val="21"/>
                <w:szCs w:val="21"/>
              </w:rPr>
              <w:t>大会手册</w:t>
            </w:r>
          </w:p>
        </w:tc>
        <w:tc>
          <w:tcPr>
            <w:tcW w:w="4439" w:type="dxa"/>
            <w:tcBorders/>
            <w:vAlign w:val="center"/>
          </w:tcPr>
          <w:p>
            <w:pPr>
              <w:pStyle w:val="style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250</w:t>
            </w:r>
          </w:p>
        </w:tc>
        <w:tc>
          <w:tcPr>
            <w:tcW w:w="807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份</w:t>
            </w:r>
          </w:p>
        </w:tc>
      </w:tr>
      <w:tr>
        <w:tblPrEx/>
        <w:trPr>
          <w:trHeight w:val="285" w:hRule="atLeast"/>
        </w:trPr>
        <w:tc>
          <w:tcPr>
            <w:tcW w:w="811" w:type="dxa"/>
            <w:vMerge w:val="continue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2024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席位卡</w:t>
            </w:r>
          </w:p>
        </w:tc>
        <w:tc>
          <w:tcPr>
            <w:tcW w:w="4439" w:type="dxa"/>
            <w:tcBorders/>
            <w:vAlign w:val="center"/>
          </w:tcPr>
          <w:p>
            <w:pPr>
              <w:pStyle w:val="style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150</w:t>
            </w:r>
          </w:p>
        </w:tc>
        <w:tc>
          <w:tcPr>
            <w:tcW w:w="807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张</w:t>
            </w:r>
          </w:p>
        </w:tc>
      </w:tr>
      <w:tr>
        <w:tblPrEx/>
        <w:trPr>
          <w:trHeight w:val="285" w:hRule="atLeast"/>
        </w:trPr>
        <w:tc>
          <w:tcPr>
            <w:tcW w:w="811" w:type="dxa"/>
            <w:vMerge w:val="continue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2024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日程单页</w:t>
            </w:r>
          </w:p>
        </w:tc>
        <w:tc>
          <w:tcPr>
            <w:tcW w:w="4439" w:type="dxa"/>
            <w:tcBorders/>
            <w:vAlign w:val="center"/>
          </w:tcPr>
          <w:p>
            <w:pPr>
              <w:pStyle w:val="style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500</w:t>
            </w:r>
          </w:p>
        </w:tc>
        <w:tc>
          <w:tcPr>
            <w:tcW w:w="807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张</w:t>
            </w:r>
          </w:p>
        </w:tc>
      </w:tr>
      <w:tr>
        <w:tblPrEx/>
        <w:trPr>
          <w:trHeight w:val="285" w:hRule="atLeast"/>
        </w:trPr>
        <w:tc>
          <w:tcPr>
            <w:tcW w:w="811" w:type="dxa"/>
            <w:vMerge w:val="continue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5</w:t>
            </w:r>
          </w:p>
        </w:tc>
        <w:tc>
          <w:tcPr>
            <w:tcW w:w="2024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会议资料打印</w:t>
            </w:r>
          </w:p>
        </w:tc>
        <w:tc>
          <w:tcPr>
            <w:tcW w:w="4439" w:type="dxa"/>
            <w:tcBorders/>
            <w:vAlign w:val="center"/>
          </w:tcPr>
          <w:p>
            <w:pPr>
              <w:pStyle w:val="style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300</w:t>
            </w:r>
          </w:p>
        </w:tc>
        <w:tc>
          <w:tcPr>
            <w:tcW w:w="807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张</w:t>
            </w:r>
          </w:p>
        </w:tc>
      </w:tr>
      <w:tr>
        <w:tblPrEx/>
        <w:trPr>
          <w:trHeight w:val="285" w:hRule="atLeast"/>
        </w:trPr>
        <w:tc>
          <w:tcPr>
            <w:tcW w:w="811" w:type="dxa"/>
            <w:vMerge w:val="continue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 w:hint="eastAsia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6</w:t>
            </w:r>
          </w:p>
        </w:tc>
        <w:tc>
          <w:tcPr>
            <w:tcW w:w="2024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 w:hint="eastAsia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餐券</w:t>
            </w:r>
          </w:p>
        </w:tc>
        <w:tc>
          <w:tcPr>
            <w:tcW w:w="4439" w:type="dxa"/>
            <w:tcBorders/>
            <w:vAlign w:val="center"/>
          </w:tcPr>
          <w:p>
            <w:pPr>
              <w:pStyle w:val="style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午餐</w:t>
            </w:r>
          </w:p>
        </w:tc>
        <w:tc>
          <w:tcPr>
            <w:tcW w:w="850" w:type="dxa"/>
            <w:tcBorders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 w:hint="eastAsia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200</w:t>
            </w:r>
          </w:p>
        </w:tc>
        <w:tc>
          <w:tcPr>
            <w:tcW w:w="807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 w:hint="eastAsia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张</w:t>
            </w:r>
          </w:p>
        </w:tc>
      </w:tr>
      <w:tr>
        <w:tblPrEx/>
        <w:trPr>
          <w:trHeight w:val="285" w:hRule="atLeast"/>
        </w:trPr>
        <w:tc>
          <w:tcPr>
            <w:tcW w:w="811" w:type="dxa"/>
            <w:vMerge w:val="restart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其</w:t>
            </w:r>
          </w:p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他</w:t>
            </w: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1</w:t>
            </w:r>
          </w:p>
        </w:tc>
        <w:tc>
          <w:tcPr>
            <w:tcW w:w="2024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会议资料包</w:t>
            </w:r>
          </w:p>
        </w:tc>
        <w:tc>
          <w:tcPr>
            <w:tcW w:w="4439" w:type="dxa"/>
            <w:tcBorders/>
            <w:vAlign w:val="center"/>
          </w:tcPr>
          <w:p>
            <w:pPr>
              <w:pStyle w:val="style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定制包、学习用品（笔、本子等）</w:t>
            </w:r>
          </w:p>
          <w:p>
            <w:pPr>
              <w:pStyle w:val="style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（</w:t>
            </w: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提供款式设计至</w:t>
            </w: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少2种让需求方选</w:t>
            </w: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择</w:t>
            </w: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50" w:type="dxa"/>
            <w:tcBorders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250</w:t>
            </w:r>
          </w:p>
        </w:tc>
        <w:tc>
          <w:tcPr>
            <w:tcW w:w="807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个</w:t>
            </w:r>
          </w:p>
        </w:tc>
      </w:tr>
      <w:tr>
        <w:tblPrEx/>
        <w:trPr>
          <w:trHeight w:val="285" w:hRule="atLeast"/>
        </w:trPr>
        <w:tc>
          <w:tcPr>
            <w:tcW w:w="811" w:type="dxa"/>
            <w:vMerge w:val="continue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</w:rPr>
            </w:pP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20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签到处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签到笔、签到服务人员、签到本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套</w:t>
            </w:r>
          </w:p>
        </w:tc>
      </w:tr>
      <w:tr>
        <w:tblPrEx/>
        <w:trPr>
          <w:trHeight w:val="285" w:hRule="atLeast"/>
        </w:trPr>
        <w:tc>
          <w:tcPr>
            <w:tcW w:w="811" w:type="dxa"/>
            <w:vMerge w:val="continue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</w:rPr>
            </w:pP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20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茶歇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2</w:t>
            </w: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50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份</w:t>
            </w:r>
          </w:p>
        </w:tc>
      </w:tr>
      <w:tr>
        <w:tblPrEx/>
        <w:trPr>
          <w:trHeight w:val="285" w:hRule="atLeast"/>
        </w:trPr>
        <w:tc>
          <w:tcPr>
            <w:tcW w:w="811" w:type="dxa"/>
            <w:vMerge w:val="continue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</w:rPr>
            </w:pP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 w:hint="eastAsia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default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20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 w:hint="eastAsia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摄影摄像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 w:hint="eastAsia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default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 w:hint="eastAsia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个</w:t>
            </w:r>
          </w:p>
        </w:tc>
      </w:tr>
    </w:tbl>
    <w:p>
      <w:pPr>
        <w:pStyle w:val="style0"/>
        <w:spacing w:lineRule="auto" w:line="360"/>
        <w:rPr>
          <w:rFonts w:ascii="宋体" w:cs="宋体" w:hAnsi="宋体" w:hint="eastAsia"/>
          <w:szCs w:val="21"/>
          <w:lang w:eastAsia="zh-CN"/>
        </w:rPr>
      </w:pPr>
    </w:p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（</w:t>
      </w:r>
      <w:r>
        <w:rPr>
          <w:rFonts w:ascii="宋体" w:cs="宋体" w:hAnsi="宋体" w:hint="eastAsia"/>
          <w:szCs w:val="21"/>
          <w:lang w:eastAsia="zh-CN"/>
        </w:rPr>
        <w:t>二</w:t>
      </w:r>
      <w:r>
        <w:rPr>
          <w:rFonts w:ascii="宋体" w:cs="宋体" w:hAnsi="宋体" w:hint="eastAsia"/>
          <w:szCs w:val="21"/>
          <w:lang w:eastAsia="zh-CN"/>
        </w:rPr>
        <w:t>）</w:t>
      </w:r>
      <w:r>
        <w:rPr>
          <w:rFonts w:ascii="宋体" w:cs="宋体" w:hAnsi="宋体" w:hint="eastAsia"/>
          <w:szCs w:val="21"/>
          <w:lang w:eastAsia="zh-CN"/>
        </w:rPr>
        <w:t>分</w:t>
      </w:r>
      <w:r>
        <w:rPr>
          <w:rFonts w:ascii="宋体" w:cs="宋体" w:hAnsi="宋体" w:hint="eastAsia"/>
          <w:szCs w:val="21"/>
          <w:lang w:eastAsia="zh-CN"/>
        </w:rPr>
        <w:t>论坛</w:t>
      </w:r>
      <w:r>
        <w:rPr>
          <w:rFonts w:ascii="宋体" w:cs="宋体" w:hAnsi="宋体" w:hint="eastAsia"/>
          <w:szCs w:val="21"/>
          <w:lang w:eastAsia="zh-CN"/>
        </w:rPr>
        <w:t>（2个）</w:t>
      </w:r>
    </w:p>
    <w:tbl>
      <w:tblPr>
        <w:tblW w:w="974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</w:tblCellMar>
        <w:tblLook w:val="0000" w:firstRow="0" w:lastRow="0" w:firstColumn="0" w:lastColumn="0" w:noHBand="0" w:noVBand="0"/>
      </w:tblPr>
      <w:tblGrid>
        <w:gridCol w:w="811"/>
        <w:gridCol w:w="811"/>
        <w:gridCol w:w="2024"/>
        <w:gridCol w:w="4439"/>
        <w:gridCol w:w="850"/>
        <w:gridCol w:w="807"/>
      </w:tblGrid>
      <w:tr>
        <w:trPr>
          <w:trHeight w:val="285" w:hRule="atLeast"/>
        </w:trPr>
        <w:tc>
          <w:tcPr>
            <w:tcW w:w="811" w:type="dxa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类型</w:t>
            </w: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序号</w:t>
            </w:r>
          </w:p>
        </w:tc>
        <w:tc>
          <w:tcPr>
            <w:tcW w:w="2024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内容</w:t>
            </w:r>
          </w:p>
        </w:tc>
        <w:tc>
          <w:tcPr>
            <w:tcW w:w="4439" w:type="dxa"/>
            <w:tcBorders/>
            <w:vAlign w:val="center"/>
          </w:tcPr>
          <w:p>
            <w:pPr>
              <w:pStyle w:val="style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规格要求</w:t>
            </w:r>
          </w:p>
        </w:tc>
        <w:tc>
          <w:tcPr>
            <w:tcW w:w="850" w:type="dxa"/>
            <w:tcBorders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数量</w:t>
            </w:r>
          </w:p>
        </w:tc>
        <w:tc>
          <w:tcPr>
            <w:tcW w:w="807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单位</w:t>
            </w:r>
          </w:p>
        </w:tc>
      </w:tr>
      <w:tr>
        <w:tblPrEx/>
        <w:trPr>
          <w:trHeight w:val="285" w:hRule="atLeast"/>
        </w:trPr>
        <w:tc>
          <w:tcPr>
            <w:tcW w:w="811" w:type="dxa"/>
            <w:vMerge w:val="restart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会</w:t>
            </w:r>
          </w:p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场</w:t>
            </w:r>
          </w:p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搭</w:t>
            </w:r>
          </w:p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建</w:t>
            </w: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1</w:t>
            </w:r>
          </w:p>
        </w:tc>
        <w:tc>
          <w:tcPr>
            <w:tcW w:w="2024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户外指示牌</w:t>
            </w:r>
          </w:p>
        </w:tc>
        <w:tc>
          <w:tcPr>
            <w:tcW w:w="4439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80-200丽屏</w:t>
            </w:r>
          </w:p>
        </w:tc>
        <w:tc>
          <w:tcPr>
            <w:tcW w:w="850" w:type="dxa"/>
            <w:tcBorders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8</w:t>
            </w:r>
          </w:p>
        </w:tc>
        <w:tc>
          <w:tcPr>
            <w:tcW w:w="807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套</w:t>
            </w:r>
          </w:p>
        </w:tc>
      </w:tr>
      <w:tr>
        <w:tblPrEx/>
        <w:trPr>
          <w:trHeight w:val="285" w:hRule="atLeast"/>
        </w:trPr>
        <w:tc>
          <w:tcPr>
            <w:tcW w:w="811" w:type="dxa"/>
            <w:vMerge w:val="continue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2024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会议日程牌</w:t>
            </w:r>
          </w:p>
        </w:tc>
        <w:tc>
          <w:tcPr>
            <w:tcW w:w="4439" w:type="dxa"/>
            <w:tcBorders/>
            <w:vAlign w:val="center"/>
          </w:tcPr>
          <w:p>
            <w:pPr>
              <w:pStyle w:val="style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120-200</w:t>
            </w:r>
          </w:p>
        </w:tc>
        <w:tc>
          <w:tcPr>
            <w:tcW w:w="850" w:type="dxa"/>
            <w:tcBorders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07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套</w:t>
            </w:r>
          </w:p>
        </w:tc>
      </w:tr>
      <w:tr>
        <w:tblPrEx/>
        <w:trPr>
          <w:trHeight w:val="285" w:hRule="atLeast"/>
        </w:trPr>
        <w:tc>
          <w:tcPr>
            <w:tcW w:w="811" w:type="dxa"/>
            <w:vMerge w:val="continue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</w:rPr>
            </w:pP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2024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彩色挂旗</w:t>
            </w:r>
          </w:p>
        </w:tc>
        <w:tc>
          <w:tcPr>
            <w:tcW w:w="4439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喷绘道旗45-240（只用1个分论坛）</w:t>
            </w:r>
          </w:p>
        </w:tc>
        <w:tc>
          <w:tcPr>
            <w:tcW w:w="850" w:type="dxa"/>
            <w:tcBorders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26</w:t>
            </w:r>
          </w:p>
        </w:tc>
        <w:tc>
          <w:tcPr>
            <w:tcW w:w="807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杆</w:t>
            </w:r>
          </w:p>
        </w:tc>
      </w:tr>
      <w:tr>
        <w:tblPrEx/>
        <w:trPr>
          <w:trHeight w:val="285" w:hRule="atLeast"/>
        </w:trPr>
        <w:tc>
          <w:tcPr>
            <w:tcW w:w="811" w:type="dxa"/>
            <w:vMerge w:val="continue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2024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讲台帖</w:t>
            </w:r>
          </w:p>
        </w:tc>
        <w:tc>
          <w:tcPr>
            <w:tcW w:w="4439" w:type="dxa"/>
            <w:tcBorders/>
            <w:vAlign w:val="center"/>
          </w:tcPr>
          <w:p>
            <w:pPr>
              <w:pStyle w:val="style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807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块</w:t>
            </w:r>
          </w:p>
        </w:tc>
      </w:tr>
      <w:tr>
        <w:tblPrEx/>
        <w:trPr>
          <w:trHeight w:val="285" w:hRule="atLeast"/>
        </w:trPr>
        <w:tc>
          <w:tcPr>
            <w:tcW w:w="811" w:type="dxa"/>
            <w:vMerge w:val="restart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印</w:t>
            </w:r>
          </w:p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刷</w:t>
            </w:r>
          </w:p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物</w:t>
            </w:r>
          </w:p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料</w:t>
            </w: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1</w:t>
            </w:r>
          </w:p>
        </w:tc>
        <w:tc>
          <w:tcPr>
            <w:tcW w:w="2024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</w:rPr>
            </w:pPr>
            <w:r>
              <w:rPr>
                <w:rFonts w:ascii="宋体" w:cs="宋体" w:hAnsi="宋体" w:hint="eastAsia"/>
                <w:sz w:val="21"/>
                <w:szCs w:val="21"/>
              </w:rPr>
              <w:t>胸卡</w:t>
            </w:r>
          </w:p>
        </w:tc>
        <w:tc>
          <w:tcPr>
            <w:tcW w:w="4439" w:type="dxa"/>
            <w:tcBorders/>
            <w:vAlign w:val="center"/>
          </w:tcPr>
          <w:p>
            <w:pPr>
              <w:pStyle w:val="style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80</w:t>
            </w:r>
          </w:p>
        </w:tc>
        <w:tc>
          <w:tcPr>
            <w:tcW w:w="807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套</w:t>
            </w:r>
          </w:p>
        </w:tc>
      </w:tr>
      <w:tr>
        <w:tblPrEx/>
        <w:trPr>
          <w:trHeight w:val="285" w:hRule="atLeast"/>
        </w:trPr>
        <w:tc>
          <w:tcPr>
            <w:tcW w:w="811" w:type="dxa"/>
            <w:vMerge w:val="continue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2024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</w:rPr>
            </w:pPr>
            <w:r>
              <w:rPr>
                <w:rFonts w:ascii="宋体" w:cs="宋体" w:hAnsi="宋体" w:hint="eastAsia"/>
                <w:sz w:val="21"/>
                <w:szCs w:val="21"/>
              </w:rPr>
              <w:t>大会手册</w:t>
            </w:r>
          </w:p>
        </w:tc>
        <w:tc>
          <w:tcPr>
            <w:tcW w:w="4439" w:type="dxa"/>
            <w:tcBorders/>
            <w:vAlign w:val="center"/>
          </w:tcPr>
          <w:p>
            <w:pPr>
              <w:pStyle w:val="style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07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份</w:t>
            </w:r>
          </w:p>
        </w:tc>
      </w:tr>
      <w:tr>
        <w:tblPrEx/>
        <w:trPr>
          <w:trHeight w:val="285" w:hRule="atLeast"/>
        </w:trPr>
        <w:tc>
          <w:tcPr>
            <w:tcW w:w="811" w:type="dxa"/>
            <w:vMerge w:val="continue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2024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席位卡</w:t>
            </w:r>
          </w:p>
        </w:tc>
        <w:tc>
          <w:tcPr>
            <w:tcW w:w="4439" w:type="dxa"/>
            <w:tcBorders/>
            <w:vAlign w:val="center"/>
          </w:tcPr>
          <w:p>
            <w:pPr>
              <w:pStyle w:val="style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200</w:t>
            </w:r>
          </w:p>
        </w:tc>
        <w:tc>
          <w:tcPr>
            <w:tcW w:w="807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张</w:t>
            </w:r>
          </w:p>
        </w:tc>
      </w:tr>
      <w:tr>
        <w:tblPrEx/>
        <w:trPr>
          <w:trHeight w:val="285" w:hRule="atLeast"/>
        </w:trPr>
        <w:tc>
          <w:tcPr>
            <w:tcW w:w="811" w:type="dxa"/>
            <w:vMerge w:val="continue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 w:hint="eastAsia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4</w:t>
            </w:r>
          </w:p>
        </w:tc>
        <w:tc>
          <w:tcPr>
            <w:tcW w:w="2024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餐券</w:t>
            </w:r>
          </w:p>
        </w:tc>
        <w:tc>
          <w:tcPr>
            <w:tcW w:w="4439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晚餐</w:t>
            </w:r>
          </w:p>
        </w:tc>
        <w:tc>
          <w:tcPr>
            <w:tcW w:w="850" w:type="dxa"/>
            <w:tcBorders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 w:hint="eastAsia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807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 w:hint="eastAsia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张</w:t>
            </w:r>
          </w:p>
        </w:tc>
      </w:tr>
      <w:tr>
        <w:tblPrEx/>
        <w:trPr>
          <w:trHeight w:val="285" w:hRule="atLeast"/>
        </w:trPr>
        <w:tc>
          <w:tcPr>
            <w:tcW w:w="811" w:type="dxa"/>
            <w:vMerge w:val="restart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其</w:t>
            </w:r>
          </w:p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他</w:t>
            </w: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1</w:t>
            </w:r>
          </w:p>
        </w:tc>
        <w:tc>
          <w:tcPr>
            <w:tcW w:w="2024" w:type="dxa"/>
            <w:tcBorders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会议资料包</w:t>
            </w:r>
          </w:p>
        </w:tc>
        <w:tc>
          <w:tcPr>
            <w:tcW w:w="4439" w:type="dxa"/>
            <w:tcBorders/>
            <w:vAlign w:val="center"/>
          </w:tcPr>
          <w:p>
            <w:pPr>
              <w:pStyle w:val="style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定制包、学习用品（笔、本子等）</w:t>
            </w:r>
          </w:p>
          <w:p>
            <w:pPr>
              <w:pStyle w:val="style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（</w:t>
            </w: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提供款式设计至</w:t>
            </w: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少2种让需求方</w:t>
            </w: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选择</w:t>
            </w: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50" w:type="dxa"/>
            <w:tcBorders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160</w:t>
            </w:r>
          </w:p>
        </w:tc>
        <w:tc>
          <w:tcPr>
            <w:tcW w:w="807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个</w:t>
            </w:r>
          </w:p>
        </w:tc>
      </w:tr>
      <w:tr>
        <w:tblPrEx/>
        <w:trPr>
          <w:trHeight w:val="285" w:hRule="atLeast"/>
        </w:trPr>
        <w:tc>
          <w:tcPr>
            <w:tcW w:w="811" w:type="dxa"/>
            <w:vMerge w:val="continue"/>
            <w:tcBorders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</w:rPr>
            </w:pPr>
          </w:p>
        </w:tc>
        <w:tc>
          <w:tcPr>
            <w:tcW w:w="811" w:type="dxa"/>
            <w:tcBorders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2"/>
                <w:szCs w:val="22"/>
                <w:lang w:eastAsia="zh-CN"/>
              </w:rPr>
            </w:pPr>
            <w:r>
              <w:rPr>
                <w:rFonts w:ascii="宋体" w:cs="宋体" w:hAnsi="宋体" w:hint="eastAsia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20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茶歇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180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份</w:t>
            </w:r>
          </w:p>
        </w:tc>
      </w:tr>
    </w:tbl>
    <w:p>
      <w:pPr>
        <w:pStyle w:val="style0"/>
        <w:spacing w:lineRule="auto" w:line="360"/>
        <w:rPr>
          <w:rFonts w:ascii="宋体" w:cs="宋体" w:hAnsi="宋体"/>
          <w:szCs w:val="21"/>
        </w:rPr>
      </w:pPr>
      <w:r>
        <w:rPr>
          <w:rFonts w:ascii="宋体" w:cs="宋体" w:hAnsi="宋体" w:hint="eastAsia"/>
          <w:szCs w:val="21"/>
        </w:rPr>
        <w:t>（三）其他技术支持</w:t>
      </w:r>
    </w:p>
    <w:tbl>
      <w:tblPr>
        <w:tblW w:w="9039" w:type="dxa"/>
        <w:tblInd w:w="-28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1237"/>
        <w:gridCol w:w="7802"/>
      </w:tblGrid>
      <w:tr>
        <w:trPr>
          <w:trHeight w:val="300" w:hRule="atLeast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</w:rPr>
            </w:pPr>
            <w:r>
              <w:rPr>
                <w:rFonts w:ascii="宋体" w:cs="宋体" w:hAnsi="宋体" w:hint="eastAsia"/>
                <w:sz w:val="21"/>
                <w:szCs w:val="21"/>
              </w:rPr>
              <w:t>名称</w:t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</w:rPr>
            </w:pPr>
            <w:r>
              <w:rPr>
                <w:rFonts w:ascii="宋体" w:cs="宋体" w:hAnsi="宋体" w:hint="eastAsia"/>
                <w:sz w:val="21"/>
                <w:szCs w:val="21"/>
              </w:rPr>
              <w:t>规格要求</w:t>
            </w:r>
          </w:p>
        </w:tc>
      </w:tr>
      <w:tr>
        <w:tblPrEx/>
        <w:trPr>
          <w:trHeight w:val="585" w:hRule="atLeast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</w:rPr>
            </w:pPr>
            <w:r>
              <w:rPr>
                <w:rFonts w:ascii="宋体" w:cs="宋体" w:hAnsi="宋体" w:hint="eastAsia"/>
                <w:sz w:val="21"/>
                <w:szCs w:val="21"/>
              </w:rPr>
              <w:t>前期策划</w:t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根据场地及初步日程安排提供场地物料布置方案，提交设计方案</w:t>
            </w:r>
          </w:p>
        </w:tc>
      </w:tr>
      <w:tr>
        <w:tblPrEx/>
        <w:trPr>
          <w:trHeight w:val="585" w:hRule="atLeast"/>
        </w:trPr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ind w:firstLine="181" w:firstLineChars="86"/>
              <w:jc w:val="center"/>
              <w:rPr>
                <w:rFonts w:ascii="宋体" w:cs="宋体" w:hAnsi="宋体"/>
                <w:sz w:val="21"/>
                <w:szCs w:val="21"/>
              </w:rPr>
            </w:pPr>
            <w:r>
              <w:rPr>
                <w:rFonts w:ascii="宋体" w:cs="宋体" w:hAnsi="宋体" w:hint="eastAsia"/>
                <w:sz w:val="21"/>
                <w:szCs w:val="21"/>
              </w:rPr>
              <w:t>会议设计</w:t>
            </w:r>
          </w:p>
        </w:tc>
        <w:tc>
          <w:tcPr>
            <w:tcW w:w="7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ind w:firstLine="181" w:firstLineChars="86"/>
              <w:rPr>
                <w:rFonts w:ascii="宋体" w:cs="宋体" w:hAnsi="宋体"/>
                <w:sz w:val="21"/>
                <w:szCs w:val="21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21"/>
                <w:lang w:eastAsia="zh-CN"/>
              </w:rPr>
              <w:t>包含会议相关所有搭建物料及印刷物料的设计及制作计划</w:t>
            </w:r>
          </w:p>
        </w:tc>
      </w:tr>
    </w:tbl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</w:p>
    <w:p>
      <w:pPr>
        <w:pStyle w:val="style0"/>
        <w:spacing w:lineRule="auto" w:line="360"/>
        <w:rPr>
          <w:rFonts w:ascii="宋体" w:cs="宋体" w:hAnsi="宋体"/>
          <w:szCs w:val="21"/>
        </w:rPr>
      </w:pPr>
      <w:r>
        <w:rPr>
          <w:rFonts w:ascii="宋体" w:cs="宋体" w:hAnsi="宋体" w:hint="eastAsia"/>
          <w:szCs w:val="21"/>
        </w:rPr>
        <w:t>（四）人员要求</w:t>
      </w:r>
    </w:p>
    <w:tbl>
      <w:tblPr>
        <w:tblW w:w="9073" w:type="dxa"/>
        <w:tblInd w:w="-28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1985"/>
        <w:gridCol w:w="7088"/>
      </w:tblGrid>
      <w:tr>
        <w:trPr>
          <w:trHeight w:val="585" w:hRule="atLeast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rPr>
                <w:rFonts w:ascii="宋体" w:cs="宋体" w:hAnsi="宋体"/>
                <w:sz w:val="21"/>
                <w:szCs w:val="18"/>
              </w:rPr>
            </w:pPr>
            <w:r>
              <w:rPr>
                <w:rFonts w:ascii="宋体" w:cs="宋体" w:hAnsi="宋体" w:hint="eastAsia"/>
                <w:sz w:val="21"/>
                <w:szCs w:val="18"/>
              </w:rPr>
              <w:t>项目</w:t>
            </w:r>
            <w:r>
              <w:rPr>
                <w:rFonts w:ascii="宋体" w:cs="宋体" w:hAnsi="宋体" w:hint="eastAsia"/>
                <w:sz w:val="21"/>
                <w:szCs w:val="18"/>
                <w:lang w:eastAsia="zh-CN"/>
              </w:rPr>
              <w:t>总</w:t>
            </w:r>
            <w:r>
              <w:rPr>
                <w:rFonts w:ascii="宋体" w:cs="宋体" w:hAnsi="宋体" w:hint="eastAsia"/>
                <w:sz w:val="21"/>
                <w:szCs w:val="18"/>
              </w:rPr>
              <w:t>负责人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style0"/>
              <w:rPr>
                <w:rFonts w:ascii="宋体" w:cs="宋体" w:hAnsi="宋体"/>
                <w:sz w:val="21"/>
                <w:szCs w:val="18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18"/>
                <w:lang w:eastAsia="zh-CN"/>
              </w:rPr>
              <w:t>1名，本科及以上学历，负责与招标人接洽、联络等</w:t>
            </w:r>
            <w:r>
              <w:rPr>
                <w:rFonts w:ascii="宋体" w:cs="宋体" w:hAnsi="宋体" w:hint="eastAsia"/>
                <w:sz w:val="21"/>
                <w:szCs w:val="18"/>
                <w:lang w:eastAsia="zh-CN"/>
              </w:rPr>
              <w:t>所有</w:t>
            </w:r>
            <w:r>
              <w:rPr>
                <w:rFonts w:ascii="宋体" w:cs="宋体" w:hAnsi="宋体" w:hint="eastAsia"/>
                <w:sz w:val="21"/>
                <w:szCs w:val="18"/>
                <w:lang w:eastAsia="zh-CN"/>
              </w:rPr>
              <w:t>沟通协调工作</w:t>
            </w:r>
          </w:p>
        </w:tc>
      </w:tr>
      <w:tr>
        <w:tblPrEx/>
        <w:trPr>
          <w:trHeight w:val="585" w:hRule="atLeast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rPr>
                <w:rFonts w:ascii="宋体" w:cs="宋体" w:hAnsi="宋体"/>
                <w:sz w:val="21"/>
                <w:szCs w:val="18"/>
              </w:rPr>
            </w:pPr>
            <w:r>
              <w:rPr>
                <w:rFonts w:ascii="宋体" w:cs="宋体" w:hAnsi="宋体" w:hint="eastAsia"/>
                <w:sz w:val="21"/>
                <w:szCs w:val="18"/>
                <w:lang w:eastAsia="zh-CN"/>
              </w:rPr>
              <w:t>设计负责人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rPr>
                <w:rFonts w:ascii="宋体" w:cs="宋体" w:hAnsi="宋体"/>
                <w:sz w:val="21"/>
                <w:szCs w:val="18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18"/>
                <w:lang w:eastAsia="zh-CN"/>
              </w:rPr>
              <w:t>1名，负责设计方案的提供及修改</w:t>
            </w:r>
            <w:r>
              <w:rPr>
                <w:rFonts w:ascii="宋体" w:cs="宋体" w:hAnsi="宋体" w:hint="eastAsia"/>
                <w:sz w:val="21"/>
                <w:szCs w:val="18"/>
                <w:lang w:eastAsia="zh-CN"/>
              </w:rPr>
              <w:t>，以及现场所有物料的落地执行效果</w:t>
            </w:r>
          </w:p>
        </w:tc>
      </w:tr>
      <w:tr>
        <w:tblPrEx/>
        <w:trPr>
          <w:trHeight w:val="585" w:hRule="atLeast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rPr>
                <w:rFonts w:ascii="宋体" w:cs="宋体" w:hAnsi="宋体"/>
                <w:sz w:val="21"/>
                <w:szCs w:val="18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18"/>
                <w:lang w:eastAsia="zh-CN"/>
              </w:rPr>
              <w:t>现场搭建负责人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rPr>
                <w:rFonts w:ascii="宋体" w:cs="宋体" w:hAnsi="宋体"/>
                <w:sz w:val="21"/>
                <w:szCs w:val="18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18"/>
                <w:lang w:eastAsia="zh-CN"/>
              </w:rPr>
              <w:t>1名，负责会场搭建相关工作</w:t>
            </w:r>
          </w:p>
        </w:tc>
      </w:tr>
      <w:tr>
        <w:tblPrEx/>
        <w:trPr>
          <w:trHeight w:val="585" w:hRule="atLeast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rPr>
                <w:rFonts w:ascii="宋体" w:cs="宋体" w:hAnsi="宋体"/>
                <w:sz w:val="21"/>
                <w:szCs w:val="18"/>
              </w:rPr>
            </w:pPr>
            <w:r>
              <w:rPr>
                <w:rFonts w:ascii="宋体" w:cs="宋体" w:hAnsi="宋体" w:hint="eastAsia"/>
                <w:sz w:val="21"/>
                <w:szCs w:val="18"/>
              </w:rPr>
              <w:t>其余要求安排人员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style0"/>
              <w:spacing w:lineRule="auto" w:line="360"/>
              <w:rPr>
                <w:rFonts w:ascii="宋体" w:cs="宋体" w:hAnsi="宋体"/>
                <w:sz w:val="21"/>
                <w:szCs w:val="18"/>
                <w:lang w:eastAsia="zh-CN"/>
              </w:rPr>
            </w:pPr>
            <w:r>
              <w:rPr>
                <w:rFonts w:ascii="宋体" w:cs="宋体" w:hAnsi="宋体" w:hint="eastAsia"/>
                <w:sz w:val="21"/>
                <w:szCs w:val="18"/>
                <w:lang w:eastAsia="zh-CN"/>
              </w:rPr>
              <w:t>负责会场的布置，设施设备的搭建、安装及调试，以及后续的搬运工作等</w:t>
            </w:r>
          </w:p>
        </w:tc>
      </w:tr>
    </w:tbl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（六）其他要求</w:t>
      </w:r>
    </w:p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1、</w:t>
      </w:r>
      <w:r>
        <w:rPr>
          <w:rFonts w:ascii="宋体" w:cs="宋体" w:hAnsi="宋体" w:hint="eastAsia"/>
          <w:szCs w:val="21"/>
          <w:lang w:eastAsia="zh-CN"/>
        </w:rPr>
        <w:t>报价要求：报价须包括本项目服务内容所涉及的所有人工费、设备费、设计费、安装调试费、运输费、管理费</w:t>
      </w:r>
      <w:r>
        <w:rPr>
          <w:rFonts w:ascii="宋体" w:cs="宋体" w:hAnsi="宋体" w:hint="eastAsia"/>
          <w:szCs w:val="21"/>
          <w:lang w:eastAsia="zh-CN"/>
        </w:rPr>
        <w:t>、版权费</w:t>
      </w:r>
      <w:r>
        <w:rPr>
          <w:rFonts w:ascii="宋体" w:cs="宋体" w:hAnsi="宋体" w:hint="eastAsia"/>
          <w:szCs w:val="21"/>
          <w:lang w:eastAsia="zh-CN"/>
        </w:rPr>
        <w:t>等一切费用，</w:t>
      </w:r>
      <w:r>
        <w:rPr>
          <w:rFonts w:ascii="宋体" w:cs="宋体" w:hAnsi="宋体" w:hint="eastAsia"/>
          <w:szCs w:val="21"/>
          <w:lang w:eastAsia="zh-CN"/>
        </w:rPr>
        <w:t>需求方</w:t>
      </w:r>
      <w:r>
        <w:rPr>
          <w:rFonts w:ascii="宋体" w:cs="宋体" w:hAnsi="宋体" w:hint="eastAsia"/>
          <w:szCs w:val="21"/>
          <w:lang w:eastAsia="zh-CN"/>
        </w:rPr>
        <w:t>不再由此承担额外费用。</w:t>
      </w:r>
    </w:p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2、服务供应商</w:t>
      </w:r>
      <w:r>
        <w:rPr>
          <w:rFonts w:ascii="宋体" w:cs="宋体" w:hAnsi="宋体" w:hint="eastAsia"/>
          <w:szCs w:val="21"/>
          <w:lang w:eastAsia="zh-CN"/>
        </w:rPr>
        <w:t>须提供针对本</w:t>
      </w:r>
      <w:r>
        <w:rPr>
          <w:rFonts w:ascii="宋体" w:cs="宋体" w:hAnsi="宋体" w:hint="eastAsia"/>
          <w:szCs w:val="21"/>
          <w:lang w:eastAsia="zh-CN"/>
        </w:rPr>
        <w:t>次</w:t>
      </w:r>
      <w:r>
        <w:rPr>
          <w:rFonts w:ascii="宋体" w:cs="宋体" w:hAnsi="宋体" w:hint="eastAsia"/>
          <w:szCs w:val="21"/>
          <w:lang w:eastAsia="zh-CN"/>
        </w:rPr>
        <w:t>的服务方案：包括项目整体</w:t>
      </w:r>
      <w:r>
        <w:rPr>
          <w:rFonts w:ascii="宋体" w:cs="宋体" w:hAnsi="宋体" w:hint="eastAsia"/>
          <w:szCs w:val="21"/>
          <w:lang w:eastAsia="zh-CN"/>
        </w:rPr>
        <w:t>策划</w:t>
      </w:r>
      <w:r>
        <w:rPr>
          <w:rFonts w:ascii="宋体" w:cs="宋体" w:hAnsi="宋体" w:hint="eastAsia"/>
          <w:szCs w:val="21"/>
          <w:lang w:eastAsia="zh-CN"/>
        </w:rPr>
        <w:t>、管理方案、项目进度安排、具体实施方案说明及流程、服务方案、涉及的文件资料及宣传设计、</w:t>
      </w:r>
      <w:r>
        <w:rPr>
          <w:rFonts w:ascii="宋体" w:cs="宋体" w:hAnsi="宋体" w:hint="eastAsia"/>
          <w:szCs w:val="21"/>
          <w:lang w:eastAsia="zh-CN"/>
        </w:rPr>
        <w:t>人员配置及硬件设施、应急预案、服务保障质量措施等与保障本项目完整顺利实施的相关内容。</w:t>
      </w:r>
    </w:p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3、服务供应商需</w:t>
      </w:r>
      <w:r>
        <w:rPr>
          <w:rFonts w:ascii="宋体" w:cs="宋体" w:hAnsi="宋体" w:hint="eastAsia"/>
          <w:szCs w:val="21"/>
          <w:lang w:eastAsia="zh-CN"/>
        </w:rPr>
        <w:t>明确服务团队人员规模、岗位设置安排、相关资质及经验等。</w:t>
      </w:r>
    </w:p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4、服务供应商需</w:t>
      </w:r>
      <w:r>
        <w:rPr>
          <w:rFonts w:ascii="宋体" w:cs="宋体" w:hAnsi="宋体" w:hint="eastAsia"/>
          <w:szCs w:val="21"/>
          <w:lang w:eastAsia="zh-CN"/>
        </w:rPr>
        <w:t>明确项目负责人的资质情况和以往</w:t>
      </w:r>
      <w:r>
        <w:rPr>
          <w:rFonts w:ascii="宋体" w:cs="宋体" w:hAnsi="宋体" w:hint="eastAsia"/>
          <w:szCs w:val="21"/>
          <w:lang w:eastAsia="zh-CN"/>
        </w:rPr>
        <w:t>为大型三甲医院会议</w:t>
      </w:r>
      <w:r>
        <w:rPr>
          <w:rFonts w:ascii="宋体" w:cs="宋体" w:hAnsi="宋体" w:hint="eastAsia"/>
          <w:szCs w:val="21"/>
          <w:lang w:eastAsia="zh-CN"/>
        </w:rPr>
        <w:t>服务</w:t>
      </w:r>
      <w:r>
        <w:rPr>
          <w:rFonts w:ascii="宋体" w:cs="宋体" w:hAnsi="宋体" w:hint="eastAsia"/>
          <w:szCs w:val="21"/>
          <w:lang w:eastAsia="zh-CN"/>
        </w:rPr>
        <w:t>保障经验</w:t>
      </w:r>
      <w:r>
        <w:rPr>
          <w:rFonts w:ascii="宋体" w:cs="宋体" w:hAnsi="宋体" w:hint="eastAsia"/>
          <w:szCs w:val="21"/>
          <w:lang w:eastAsia="zh-CN"/>
        </w:rPr>
        <w:t>证明材料</w:t>
      </w:r>
      <w:r>
        <w:rPr>
          <w:rFonts w:ascii="宋体" w:cs="宋体" w:hAnsi="宋体" w:hint="eastAsia"/>
          <w:szCs w:val="21"/>
          <w:lang w:eastAsia="zh-CN"/>
        </w:rPr>
        <w:t>，</w:t>
      </w:r>
      <w:r>
        <w:rPr>
          <w:rFonts w:ascii="宋体" w:cs="宋体" w:hAnsi="宋体" w:hint="eastAsia"/>
          <w:szCs w:val="21"/>
          <w:lang w:eastAsia="zh-CN"/>
        </w:rPr>
        <w:t>对于需要资质证书的内容</w:t>
      </w:r>
      <w:r>
        <w:rPr>
          <w:rFonts w:ascii="宋体" w:cs="宋体" w:hAnsi="宋体" w:hint="eastAsia"/>
          <w:szCs w:val="21"/>
          <w:lang w:eastAsia="zh-CN"/>
        </w:rPr>
        <w:t>要求附相关资质证书等。项目负责人未经</w:t>
      </w:r>
      <w:r>
        <w:rPr>
          <w:rFonts w:ascii="宋体" w:cs="宋体" w:hAnsi="宋体" w:hint="eastAsia"/>
          <w:szCs w:val="21"/>
          <w:lang w:eastAsia="zh-CN"/>
        </w:rPr>
        <w:t>需求方</w:t>
      </w:r>
      <w:r>
        <w:rPr>
          <w:rFonts w:ascii="宋体" w:cs="宋体" w:hAnsi="宋体" w:hint="eastAsia"/>
          <w:szCs w:val="21"/>
          <w:lang w:eastAsia="zh-CN"/>
        </w:rPr>
        <w:t>许可，不可轻易调整。</w:t>
      </w:r>
    </w:p>
    <w:p>
      <w:pPr>
        <w:pStyle w:val="style0"/>
        <w:spacing w:lineRule="auto" w:line="360"/>
        <w:rPr>
          <w:rFonts w:ascii="宋体" w:cs="宋体" w:hAnsi="宋体"/>
          <w:szCs w:val="21"/>
          <w:lang w:eastAsia="zh-CN"/>
        </w:rPr>
      </w:pPr>
      <w:r>
        <w:rPr>
          <w:rFonts w:ascii="宋体" w:cs="宋体" w:hAnsi="宋体" w:hint="eastAsia"/>
          <w:szCs w:val="21"/>
          <w:lang w:eastAsia="zh-CN"/>
        </w:rPr>
        <w:t>5、</w:t>
      </w:r>
      <w:r>
        <w:rPr>
          <w:rFonts w:ascii="宋体" w:cs="宋体" w:hAnsi="宋体" w:hint="eastAsia"/>
          <w:szCs w:val="21"/>
          <w:lang w:eastAsia="zh-CN"/>
        </w:rPr>
        <w:t>需求方</w:t>
      </w:r>
      <w:r>
        <w:rPr>
          <w:rFonts w:ascii="宋体" w:cs="宋体" w:hAnsi="宋体" w:hint="eastAsia"/>
          <w:szCs w:val="21"/>
          <w:lang w:eastAsia="zh-CN"/>
        </w:rPr>
        <w:t>将根据会务中实际发生的数量与中标人按时进行结算，上述需求中的</w:t>
      </w:r>
      <w:r>
        <w:rPr>
          <w:rFonts w:ascii="宋体" w:cs="宋体" w:hAnsi="宋体" w:hint="eastAsia"/>
          <w:szCs w:val="21"/>
          <w:lang w:eastAsia="zh-CN"/>
        </w:rPr>
        <w:t>预算及</w:t>
      </w:r>
      <w:r>
        <w:rPr>
          <w:rFonts w:ascii="宋体" w:cs="宋体" w:hAnsi="宋体" w:hint="eastAsia"/>
          <w:szCs w:val="21"/>
          <w:lang w:eastAsia="zh-CN"/>
        </w:rPr>
        <w:t>数量仅作为参考。</w:t>
      </w:r>
    </w:p>
    <w:p>
      <w:pPr>
        <w:pStyle w:val="style0"/>
        <w:rPr>
          <w:lang w:eastAsia="zh-CN"/>
        </w:rPr>
      </w:pPr>
    </w:p>
    <w:p>
      <w:pPr>
        <w:pStyle w:val="style0"/>
        <w:spacing w:lineRule="auto" w:line="360"/>
        <w:rPr>
          <w:color w:val="ff0000"/>
          <w:lang w:eastAsia="zh-CN"/>
        </w:rPr>
      </w:pPr>
    </w:p>
    <w:p>
      <w:pPr>
        <w:pStyle w:val="style179"/>
        <w:spacing w:lineRule="auto" w:line="360"/>
        <w:ind w:left="440" w:firstLine="0" w:firstLineChars="0"/>
        <w:rPr>
          <w:rFonts w:ascii="宋体" w:cs="宋体" w:hAnsi="宋体"/>
          <w:color w:val="ff0000"/>
          <w:szCs w:val="21"/>
          <w:lang w:eastAsia="zh-CN"/>
        </w:rPr>
      </w:pP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5AF65385"/>
    <w:lvl w:ilvl="0">
      <w:start w:val="3"/>
      <w:numFmt w:val="chineseCounting"/>
      <w:suff w:val="space"/>
      <w:lvlText w:val="第%1章"/>
      <w:lvlJc w:val="left"/>
      <w:pPr/>
      <w:rPr>
        <w:rFonts w:hint="eastAsia"/>
      </w:rPr>
    </w:lvl>
  </w:abstractNum>
  <w:abstractNum w:abstractNumId="1">
    <w:nsid w:val="00000001"/>
    <w:multiLevelType w:val="hybridMultilevel"/>
    <w:tmpl w:val="CDB052E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5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kern w:val="2"/>
        <w:sz w:val="21"/>
        <w:szCs w:val="22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rFonts w:ascii="Times New Roman" w:cs="Times New Roman" w:eastAsia="宋体" w:hAnsi="Times New Roman"/>
      <w:kern w:val="0"/>
      <w:sz w:val="24"/>
      <w:szCs w:val="24"/>
      <w:lang w:bidi="en-US" w:eastAsia="en-US"/>
    </w:rPr>
  </w:style>
  <w:style w:type="paragraph" w:styleId="style1">
    <w:name w:val="heading 1"/>
    <w:basedOn w:val="style0"/>
    <w:next w:val="style0"/>
    <w:link w:val="style4099"/>
    <w:qFormat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bidi="ar-SA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7">
    <w:name w:val="页眉 Char"/>
    <w:basedOn w:val="style65"/>
    <w:next w:val="style4097"/>
    <w:link w:val="style31"/>
    <w:uiPriority w:val="99"/>
    <w:rPr>
      <w:sz w:val="18"/>
      <w:szCs w:val="18"/>
    </w:rPr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153"/>
        <w:tab w:val="right" w:leader="none" w:pos="8306"/>
      </w:tabs>
      <w:snapToGrid w:val="false"/>
    </w:pPr>
    <w:rPr>
      <w:sz w:val="18"/>
      <w:szCs w:val="18"/>
    </w:rPr>
  </w:style>
  <w:style w:type="character" w:customStyle="1" w:styleId="style4098">
    <w:name w:val="页脚 Char"/>
    <w:basedOn w:val="style65"/>
    <w:next w:val="style4098"/>
    <w:link w:val="style32"/>
    <w:uiPriority w:val="99"/>
    <w:rPr>
      <w:sz w:val="18"/>
      <w:szCs w:val="18"/>
    </w:rPr>
  </w:style>
  <w:style w:type="character" w:customStyle="1" w:styleId="style4099">
    <w:name w:val="标题 1 Char"/>
    <w:basedOn w:val="style65"/>
    <w:next w:val="style4099"/>
    <w:link w:val="style1"/>
    <w:rPr>
      <w:rFonts w:ascii="Cambria" w:cs="Times New Roman" w:eastAsia="宋体" w:hAnsi="Cambria"/>
      <w:b/>
      <w:bCs/>
      <w:kern w:val="32"/>
      <w:sz w:val="32"/>
      <w:szCs w:val="32"/>
      <w:lang w:eastAsia="en-US"/>
    </w:rPr>
  </w:style>
  <w:style w:type="paragraph" w:styleId="style179">
    <w:name w:val="List Paragraph"/>
    <w:basedOn w:val="style0"/>
    <w:next w:val="style179"/>
    <w:qFormat/>
    <w:uiPriority w:val="34"/>
    <w:pPr>
      <w:ind w:firstLine="420" w:firstLineChars="200"/>
    </w:pPr>
    <w:rPr/>
  </w:style>
  <w:style w:type="table" w:styleId="style154">
    <w:name w:val="Table Grid"/>
    <w:basedOn w:val="style105"/>
    <w:next w:val="style154"/>
    <w:uiPriority w:val="59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1902</TotalTime>
  <Words>1759</Words>
  <Pages>4</Pages>
  <Characters>1865</Characters>
  <Application>WPS Office</Application>
  <DocSecurity>0</DocSecurity>
  <Paragraphs>280</Paragraphs>
  <ScaleCrop>false</ScaleCrop>
  <Company>beikeit</Company>
  <LinksUpToDate>false</LinksUpToDate>
  <CharactersWithSpaces>1865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2025-09-28T00:03:00Z</dcterms:created>
  <dc:creator>beikeit.com</dc:creator>
  <lastModifiedBy>24117RK2CC</lastModifiedBy>
  <lastPrinted>2025-09-30T06:42:00Z</lastPrinted>
  <dcterms:modified xsi:type="dcterms:W3CDTF">2025-10-06T04:28:25Z</dcterms:modified>
  <revision>6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89a165915bb9430085461b42c6acb08c</vt:lpwstr>
  </property>
</Properties>
</file>